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D8DAB" w14:textId="77777777" w:rsidR="00CF2FA6" w:rsidRDefault="00CF2FA6">
      <w:pPr>
        <w:pStyle w:val="CRCoverPage"/>
        <w:tabs>
          <w:tab w:val="right" w:pos="9639"/>
        </w:tabs>
        <w:spacing w:after="0"/>
        <w:rPr>
          <w:b/>
          <w:sz w:val="24"/>
          <w:lang w:val="en-US" w:eastAsia="zh-CN"/>
        </w:rPr>
      </w:pPr>
      <w:bookmarkStart w:id="0" w:name="_Toc52574147"/>
      <w:bookmarkStart w:id="1" w:name="_Toc12750874"/>
      <w:bookmarkStart w:id="2" w:name="_Toc162955590"/>
      <w:bookmarkStart w:id="3" w:name="_Toc29382238"/>
      <w:bookmarkStart w:id="4" w:name="_Toc52574061"/>
      <w:bookmarkStart w:id="5" w:name="_Toc37238745"/>
      <w:bookmarkStart w:id="6" w:name="_Toc37238631"/>
      <w:bookmarkStart w:id="7" w:name="_Toc46488640"/>
      <w:bookmarkStart w:id="8" w:name="_Toc37093355"/>
    </w:p>
    <w:p w14:paraId="7F091263" w14:textId="7D557C71" w:rsidR="00B61CF3" w:rsidRDefault="00B61CF3" w:rsidP="00B61CF3">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#131</w:t>
      </w:r>
      <w:r>
        <w:rPr>
          <w:b/>
          <w:i/>
          <w:sz w:val="28"/>
        </w:rPr>
        <w:tab/>
      </w:r>
      <w:r w:rsidRPr="00D41247">
        <w:fldChar w:fldCharType="begin"/>
      </w:r>
      <w:r w:rsidRPr="00D41247">
        <w:instrText xml:space="preserve"> DOCPROPERTY  MtgTitle  \* MERGEFORMAT </w:instrText>
      </w:r>
      <w:r w:rsidRPr="00D41247">
        <w:fldChar w:fldCharType="end"/>
      </w:r>
      <w:r w:rsidRPr="00D41247">
        <w:rPr>
          <w:b/>
          <w:i/>
          <w:sz w:val="28"/>
        </w:rPr>
        <w:fldChar w:fldCharType="begin"/>
      </w:r>
      <w:r w:rsidRPr="00D41247">
        <w:rPr>
          <w:b/>
          <w:i/>
          <w:sz w:val="28"/>
        </w:rPr>
        <w:instrText xml:space="preserve"> DOCPROPERTY  Tdoc#  \* MERGEFORMAT </w:instrText>
      </w:r>
      <w:r w:rsidRPr="00D41247">
        <w:rPr>
          <w:b/>
          <w:i/>
          <w:sz w:val="28"/>
        </w:rPr>
        <w:fldChar w:fldCharType="separate"/>
      </w:r>
      <w:r w:rsidRPr="00D41247">
        <w:rPr>
          <w:b/>
          <w:i/>
          <w:sz w:val="28"/>
        </w:rPr>
        <w:t>R2-250</w:t>
      </w:r>
      <w:r w:rsidRPr="00D41247">
        <w:rPr>
          <w:b/>
          <w:i/>
          <w:sz w:val="28"/>
        </w:rPr>
        <w:fldChar w:fldCharType="end"/>
      </w:r>
      <w:r w:rsidR="00D41247" w:rsidRPr="00D41247">
        <w:rPr>
          <w:b/>
          <w:i/>
          <w:sz w:val="28"/>
        </w:rPr>
        <w:t>6406</w:t>
      </w:r>
    </w:p>
    <w:p w14:paraId="4A46D78B" w14:textId="7675AFAD" w:rsidR="00CF2FA6" w:rsidRPr="007E0DB1" w:rsidRDefault="00B61CF3" w:rsidP="00B61CF3">
      <w:pPr>
        <w:pStyle w:val="CRCoverPage"/>
        <w:outlineLvl w:val="0"/>
        <w:rPr>
          <w:b/>
          <w:sz w:val="24"/>
        </w:rPr>
      </w:pPr>
      <w:r>
        <w:rPr>
          <w:rFonts w:eastAsia="DengXian"/>
          <w:b/>
          <w:noProof/>
          <w:sz w:val="24"/>
        </w:rPr>
        <w:t>Bengaluru</w:t>
      </w:r>
      <w:r w:rsidRPr="00A971E7">
        <w:rPr>
          <w:rFonts w:eastAsia="DengXian"/>
          <w:b/>
          <w:noProof/>
          <w:sz w:val="24"/>
        </w:rPr>
        <w:t xml:space="preserve">, </w:t>
      </w:r>
      <w:r>
        <w:rPr>
          <w:rFonts w:eastAsia="DengXian"/>
          <w:b/>
          <w:noProof/>
          <w:sz w:val="24"/>
        </w:rPr>
        <w:t>India</w:t>
      </w:r>
      <w:r w:rsidRPr="005575EC">
        <w:rPr>
          <w:b/>
          <w:sz w:val="24"/>
        </w:rPr>
        <w:t xml:space="preserve">, </w:t>
      </w:r>
      <w:r>
        <w:rPr>
          <w:rFonts w:eastAsia="DengXian"/>
          <w:b/>
          <w:noProof/>
          <w:sz w:val="24"/>
        </w:rPr>
        <w:t>25</w:t>
      </w:r>
      <w:r w:rsidRPr="00A971E7">
        <w:rPr>
          <w:rFonts w:eastAsia="DengXian"/>
          <w:b/>
          <w:noProof/>
          <w:sz w:val="24"/>
          <w:vertAlign w:val="superscript"/>
        </w:rPr>
        <w:t>th</w:t>
      </w:r>
      <w:r w:rsidRPr="00A971E7">
        <w:rPr>
          <w:rFonts w:eastAsia="DengXian"/>
          <w:b/>
          <w:noProof/>
          <w:sz w:val="24"/>
        </w:rPr>
        <w:t xml:space="preserve"> </w:t>
      </w:r>
      <w:r>
        <w:rPr>
          <w:rFonts w:eastAsia="DengXian"/>
          <w:b/>
          <w:noProof/>
          <w:sz w:val="24"/>
        </w:rPr>
        <w:t>–</w:t>
      </w:r>
      <w:r w:rsidRPr="00A971E7">
        <w:rPr>
          <w:rFonts w:eastAsia="DengXian"/>
          <w:b/>
          <w:noProof/>
          <w:sz w:val="24"/>
        </w:rPr>
        <w:t xml:space="preserve"> </w:t>
      </w:r>
      <w:r>
        <w:rPr>
          <w:rFonts w:eastAsia="DengXian"/>
          <w:b/>
          <w:noProof/>
          <w:sz w:val="24"/>
        </w:rPr>
        <w:t>29</w:t>
      </w:r>
      <w:r>
        <w:rPr>
          <w:rFonts w:eastAsia="DengXian"/>
          <w:b/>
          <w:noProof/>
          <w:sz w:val="24"/>
          <w:vertAlign w:val="superscript"/>
        </w:rPr>
        <w:t>th</w:t>
      </w:r>
      <w:r w:rsidRPr="00A971E7">
        <w:rPr>
          <w:rFonts w:eastAsia="DengXian"/>
          <w:b/>
          <w:noProof/>
          <w:sz w:val="24"/>
        </w:rPr>
        <w:t xml:space="preserve"> </w:t>
      </w:r>
      <w:r>
        <w:rPr>
          <w:rFonts w:eastAsia="DengXian"/>
          <w:b/>
          <w:noProof/>
          <w:sz w:val="24"/>
        </w:rPr>
        <w:t>August</w:t>
      </w:r>
      <w:r w:rsidRPr="00A971E7">
        <w:rPr>
          <w:rFonts w:eastAsia="DengXian"/>
          <w:b/>
          <w:noProof/>
          <w:sz w:val="24"/>
        </w:rPr>
        <w:t xml:space="preserve"> 2025</w:t>
      </w:r>
      <w:r>
        <w:rPr>
          <w:b/>
          <w:sz w:val="24"/>
        </w:rPr>
        <w:t xml:space="preserve">  </w:t>
      </w:r>
      <w:r w:rsidR="00777A8A">
        <w:rPr>
          <w:b/>
          <w:sz w:val="24"/>
        </w:rPr>
        <w:t xml:space="preserve">  </w:t>
      </w:r>
      <w:r w:rsidR="00735589">
        <w:rPr>
          <w:b/>
          <w:sz w:val="24"/>
        </w:rPr>
        <w:t xml:space="preserve">                                   </w:t>
      </w:r>
      <w:r w:rsidR="00A15B50">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2FA6" w14:paraId="7E780EEB" w14:textId="77777777">
        <w:tc>
          <w:tcPr>
            <w:tcW w:w="9641" w:type="dxa"/>
            <w:gridSpan w:val="9"/>
            <w:tcBorders>
              <w:top w:val="single" w:sz="4" w:space="0" w:color="auto"/>
              <w:left w:val="single" w:sz="4" w:space="0" w:color="auto"/>
              <w:right w:val="single" w:sz="4" w:space="0" w:color="auto"/>
            </w:tcBorders>
          </w:tcPr>
          <w:p w14:paraId="1AC7CFB5" w14:textId="77777777" w:rsidR="00CF2FA6" w:rsidRDefault="000F3B39">
            <w:pPr>
              <w:pStyle w:val="CRCoverPage"/>
              <w:spacing w:after="0"/>
              <w:jc w:val="right"/>
              <w:rPr>
                <w:i/>
              </w:rPr>
            </w:pPr>
            <w:r>
              <w:rPr>
                <w:i/>
                <w:sz w:val="14"/>
              </w:rPr>
              <w:t>CR-Form-v12.3</w:t>
            </w:r>
          </w:p>
        </w:tc>
      </w:tr>
      <w:tr w:rsidR="00CF2FA6" w14:paraId="0397FB85" w14:textId="77777777">
        <w:tc>
          <w:tcPr>
            <w:tcW w:w="9641" w:type="dxa"/>
            <w:gridSpan w:val="9"/>
            <w:tcBorders>
              <w:left w:val="single" w:sz="4" w:space="0" w:color="auto"/>
              <w:right w:val="single" w:sz="4" w:space="0" w:color="auto"/>
            </w:tcBorders>
          </w:tcPr>
          <w:p w14:paraId="5EE1481A" w14:textId="77777777" w:rsidR="00CF2FA6" w:rsidRDefault="000F3B39">
            <w:pPr>
              <w:pStyle w:val="CRCoverPage"/>
              <w:spacing w:after="0"/>
              <w:jc w:val="center"/>
            </w:pPr>
            <w:r>
              <w:rPr>
                <w:b/>
                <w:sz w:val="32"/>
              </w:rPr>
              <w:t>CHANGE REQUEST</w:t>
            </w:r>
          </w:p>
        </w:tc>
      </w:tr>
      <w:tr w:rsidR="00CF2FA6" w14:paraId="1894B8AC" w14:textId="77777777">
        <w:tc>
          <w:tcPr>
            <w:tcW w:w="9641" w:type="dxa"/>
            <w:gridSpan w:val="9"/>
            <w:tcBorders>
              <w:left w:val="single" w:sz="4" w:space="0" w:color="auto"/>
              <w:right w:val="single" w:sz="4" w:space="0" w:color="auto"/>
            </w:tcBorders>
          </w:tcPr>
          <w:p w14:paraId="7898CA45" w14:textId="77777777" w:rsidR="00CF2FA6" w:rsidRDefault="00CF2FA6">
            <w:pPr>
              <w:pStyle w:val="CRCoverPage"/>
              <w:spacing w:after="0"/>
              <w:rPr>
                <w:sz w:val="8"/>
                <w:szCs w:val="8"/>
              </w:rPr>
            </w:pPr>
          </w:p>
        </w:tc>
      </w:tr>
      <w:tr w:rsidR="00CF2FA6" w14:paraId="5BB8CB90" w14:textId="77777777">
        <w:tc>
          <w:tcPr>
            <w:tcW w:w="142" w:type="dxa"/>
            <w:tcBorders>
              <w:left w:val="single" w:sz="4" w:space="0" w:color="auto"/>
            </w:tcBorders>
          </w:tcPr>
          <w:p w14:paraId="1C7D5EDA" w14:textId="77777777" w:rsidR="00CF2FA6" w:rsidRDefault="00CF2FA6">
            <w:pPr>
              <w:pStyle w:val="CRCoverPage"/>
              <w:spacing w:after="0"/>
              <w:jc w:val="right"/>
            </w:pPr>
          </w:p>
        </w:tc>
        <w:tc>
          <w:tcPr>
            <w:tcW w:w="1559" w:type="dxa"/>
            <w:shd w:val="pct30" w:color="FFFF00" w:fill="auto"/>
          </w:tcPr>
          <w:p w14:paraId="10AC85CC" w14:textId="2B7385B1" w:rsidR="00CF2FA6" w:rsidRDefault="000F3B39">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end"/>
            </w:r>
            <w:r>
              <w:rPr>
                <w:b/>
                <w:sz w:val="28"/>
              </w:rPr>
              <w:t>3</w:t>
            </w:r>
            <w:r w:rsidR="002F5D15">
              <w:rPr>
                <w:b/>
                <w:sz w:val="28"/>
              </w:rPr>
              <w:t>8</w:t>
            </w:r>
            <w:r>
              <w:rPr>
                <w:b/>
                <w:sz w:val="28"/>
              </w:rPr>
              <w:t>.30</w:t>
            </w:r>
            <w:r w:rsidR="00FD0349">
              <w:rPr>
                <w:b/>
                <w:sz w:val="28"/>
              </w:rPr>
              <w:t>4</w:t>
            </w:r>
          </w:p>
        </w:tc>
        <w:tc>
          <w:tcPr>
            <w:tcW w:w="709" w:type="dxa"/>
          </w:tcPr>
          <w:p w14:paraId="4595AA37" w14:textId="77777777" w:rsidR="00CF2FA6" w:rsidRDefault="000F3B39">
            <w:pPr>
              <w:pStyle w:val="CRCoverPage"/>
              <w:spacing w:after="0"/>
              <w:jc w:val="center"/>
            </w:pPr>
            <w:r>
              <w:rPr>
                <w:b/>
                <w:sz w:val="28"/>
              </w:rPr>
              <w:t>CR</w:t>
            </w:r>
          </w:p>
        </w:tc>
        <w:tc>
          <w:tcPr>
            <w:tcW w:w="1276" w:type="dxa"/>
            <w:shd w:val="pct30" w:color="FFFF00" w:fill="auto"/>
          </w:tcPr>
          <w:p w14:paraId="19AFE849" w14:textId="5DE81C5D" w:rsidR="00CF2FA6" w:rsidRDefault="00D41247">
            <w:pPr>
              <w:pStyle w:val="CRCoverPage"/>
              <w:spacing w:after="0"/>
              <w:jc w:val="center"/>
            </w:pPr>
            <w:r>
              <w:rPr>
                <w:b/>
                <w:sz w:val="28"/>
              </w:rPr>
              <w:t>0446</w:t>
            </w:r>
            <w:r w:rsidR="00584DC7">
              <w:fldChar w:fldCharType="begin"/>
            </w:r>
            <w:r w:rsidR="00584DC7">
              <w:instrText xml:space="preserve"> DOCPROPERTY  Cr#  \* MERGEFORMAT </w:instrText>
            </w:r>
            <w:r w:rsidR="00584DC7">
              <w:fldChar w:fldCharType="end"/>
            </w:r>
          </w:p>
        </w:tc>
        <w:tc>
          <w:tcPr>
            <w:tcW w:w="709" w:type="dxa"/>
          </w:tcPr>
          <w:p w14:paraId="0C6EE601" w14:textId="77777777" w:rsidR="00CF2FA6" w:rsidRDefault="000F3B39">
            <w:pPr>
              <w:pStyle w:val="CRCoverPage"/>
              <w:tabs>
                <w:tab w:val="right" w:pos="625"/>
              </w:tabs>
              <w:spacing w:after="0"/>
              <w:jc w:val="center"/>
            </w:pPr>
            <w:r>
              <w:rPr>
                <w:b/>
                <w:bCs/>
                <w:sz w:val="28"/>
              </w:rPr>
              <w:t>rev</w:t>
            </w:r>
          </w:p>
        </w:tc>
        <w:tc>
          <w:tcPr>
            <w:tcW w:w="992" w:type="dxa"/>
            <w:shd w:val="pct30" w:color="FFFF00" w:fill="auto"/>
          </w:tcPr>
          <w:p w14:paraId="157A71A8" w14:textId="79A28B5F" w:rsidR="00CF2FA6" w:rsidRDefault="00584DC7">
            <w:pPr>
              <w:pStyle w:val="CRCoverPage"/>
              <w:spacing w:after="0"/>
              <w:jc w:val="center"/>
              <w:rPr>
                <w:rFonts w:eastAsia="DengXian"/>
                <w:b/>
                <w:lang w:eastAsia="zh-CN"/>
              </w:rPr>
            </w:pPr>
            <w:r>
              <w:rPr>
                <w:b/>
                <w:sz w:val="28"/>
              </w:rPr>
              <w:t>-</w:t>
            </w:r>
          </w:p>
        </w:tc>
        <w:tc>
          <w:tcPr>
            <w:tcW w:w="2410" w:type="dxa"/>
          </w:tcPr>
          <w:p w14:paraId="156703D7" w14:textId="77777777" w:rsidR="00CF2FA6" w:rsidRDefault="000F3B39">
            <w:pPr>
              <w:pStyle w:val="CRCoverPage"/>
              <w:tabs>
                <w:tab w:val="right" w:pos="1825"/>
              </w:tabs>
              <w:spacing w:after="0"/>
              <w:jc w:val="center"/>
            </w:pPr>
            <w:r>
              <w:rPr>
                <w:b/>
                <w:sz w:val="28"/>
                <w:szCs w:val="28"/>
              </w:rPr>
              <w:t>Current version:</w:t>
            </w:r>
          </w:p>
        </w:tc>
        <w:tc>
          <w:tcPr>
            <w:tcW w:w="1701" w:type="dxa"/>
            <w:shd w:val="pct30" w:color="FFFF00" w:fill="auto"/>
          </w:tcPr>
          <w:p w14:paraId="2C0AFF5C" w14:textId="5CB034CE" w:rsidR="00CF2FA6" w:rsidRDefault="000F3B39">
            <w:pPr>
              <w:pStyle w:val="CRCoverPage"/>
              <w:spacing w:after="0"/>
              <w:jc w:val="center"/>
              <w:rPr>
                <w:sz w:val="28"/>
              </w:rPr>
            </w:pPr>
            <w:r>
              <w:rPr>
                <w:b/>
                <w:bCs/>
                <w:sz w:val="28"/>
              </w:rPr>
              <w:t>18.</w:t>
            </w:r>
            <w:r w:rsidR="006523C6">
              <w:rPr>
                <w:b/>
                <w:bCs/>
                <w:sz w:val="28"/>
              </w:rPr>
              <w:t>4</w:t>
            </w:r>
            <w:r>
              <w:rPr>
                <w:b/>
                <w:bCs/>
                <w:sz w:val="28"/>
              </w:rPr>
              <w:t>.0</w:t>
            </w:r>
          </w:p>
        </w:tc>
        <w:tc>
          <w:tcPr>
            <w:tcW w:w="143" w:type="dxa"/>
            <w:tcBorders>
              <w:right w:val="single" w:sz="4" w:space="0" w:color="auto"/>
            </w:tcBorders>
          </w:tcPr>
          <w:p w14:paraId="3CF3455D" w14:textId="77777777" w:rsidR="00CF2FA6" w:rsidRDefault="00CF2FA6">
            <w:pPr>
              <w:pStyle w:val="CRCoverPage"/>
              <w:spacing w:after="0"/>
            </w:pPr>
          </w:p>
        </w:tc>
      </w:tr>
      <w:tr w:rsidR="00CF2FA6" w14:paraId="7B773079" w14:textId="77777777">
        <w:tc>
          <w:tcPr>
            <w:tcW w:w="9641" w:type="dxa"/>
            <w:gridSpan w:val="9"/>
            <w:tcBorders>
              <w:left w:val="single" w:sz="4" w:space="0" w:color="auto"/>
              <w:right w:val="single" w:sz="4" w:space="0" w:color="auto"/>
            </w:tcBorders>
          </w:tcPr>
          <w:p w14:paraId="5B6637CA" w14:textId="77777777" w:rsidR="00CF2FA6" w:rsidRDefault="000F3B39">
            <w:pPr>
              <w:pStyle w:val="CRCoverPage"/>
              <w:tabs>
                <w:tab w:val="left" w:pos="4158"/>
              </w:tabs>
              <w:spacing w:after="0"/>
            </w:pPr>
            <w:r>
              <w:tab/>
            </w:r>
          </w:p>
        </w:tc>
      </w:tr>
      <w:tr w:rsidR="00CF2FA6" w14:paraId="51EC123B" w14:textId="77777777">
        <w:tc>
          <w:tcPr>
            <w:tcW w:w="9641" w:type="dxa"/>
            <w:gridSpan w:val="9"/>
            <w:tcBorders>
              <w:top w:val="single" w:sz="4" w:space="0" w:color="auto"/>
            </w:tcBorders>
          </w:tcPr>
          <w:p w14:paraId="268B87F9" w14:textId="77777777" w:rsidR="00CF2FA6" w:rsidRDefault="000F3B39">
            <w:pPr>
              <w:pStyle w:val="CRCoverPage"/>
              <w:spacing w:after="0"/>
              <w:jc w:val="center"/>
              <w:rPr>
                <w:rFonts w:cs="Arial"/>
                <w:i/>
              </w:rPr>
            </w:pPr>
            <w:r>
              <w:rPr>
                <w:rFonts w:cs="Arial"/>
                <w:i/>
              </w:rPr>
              <w:t xml:space="preserve">For </w:t>
            </w:r>
            <w:hyperlink r:id="rId8" w:anchor="_blank" w:history="1">
              <w:r w:rsidR="00CF2FA6">
                <w:rPr>
                  <w:rStyle w:val="Hyperlink"/>
                  <w:rFonts w:cs="Arial"/>
                  <w:b/>
                  <w:i/>
                  <w:color w:val="FF0000"/>
                </w:rPr>
                <w:t>HE</w:t>
              </w:r>
              <w:bookmarkStart w:id="9" w:name="_Hlt497126619"/>
              <w:r w:rsidR="00CF2FA6">
                <w:rPr>
                  <w:rStyle w:val="Hyperlink"/>
                  <w:rFonts w:cs="Arial"/>
                  <w:b/>
                  <w:i/>
                  <w:color w:val="FF0000"/>
                </w:rPr>
                <w:t>L</w:t>
              </w:r>
              <w:bookmarkEnd w:id="9"/>
              <w:r w:rsidR="00CF2FA6">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F2FA6">
                <w:rPr>
                  <w:rStyle w:val="Hyperlink"/>
                  <w:rFonts w:cs="Arial"/>
                  <w:i/>
                </w:rPr>
                <w:t>http://www.3gpp.org/Change-Requests</w:t>
              </w:r>
            </w:hyperlink>
            <w:r>
              <w:rPr>
                <w:rFonts w:cs="Arial"/>
                <w:i/>
              </w:rPr>
              <w:t>.</w:t>
            </w:r>
          </w:p>
        </w:tc>
      </w:tr>
      <w:tr w:rsidR="00CF2FA6" w14:paraId="329DECB7" w14:textId="77777777">
        <w:tc>
          <w:tcPr>
            <w:tcW w:w="9641" w:type="dxa"/>
            <w:gridSpan w:val="9"/>
          </w:tcPr>
          <w:p w14:paraId="688432CE" w14:textId="77777777" w:rsidR="00CF2FA6" w:rsidRDefault="00CF2FA6">
            <w:pPr>
              <w:pStyle w:val="CRCoverPage"/>
              <w:spacing w:after="0"/>
              <w:rPr>
                <w:sz w:val="8"/>
                <w:szCs w:val="8"/>
              </w:rPr>
            </w:pPr>
          </w:p>
        </w:tc>
      </w:tr>
    </w:tbl>
    <w:p w14:paraId="6F8F0730" w14:textId="77777777" w:rsidR="00CF2FA6" w:rsidRDefault="00CF2F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2FA6" w14:paraId="6BE1E3DE" w14:textId="77777777">
        <w:tc>
          <w:tcPr>
            <w:tcW w:w="2835" w:type="dxa"/>
          </w:tcPr>
          <w:p w14:paraId="5D13AD0E" w14:textId="77777777" w:rsidR="00CF2FA6" w:rsidRDefault="000F3B39">
            <w:pPr>
              <w:pStyle w:val="CRCoverPage"/>
              <w:tabs>
                <w:tab w:val="right" w:pos="2751"/>
              </w:tabs>
              <w:spacing w:after="0"/>
              <w:rPr>
                <w:b/>
                <w:i/>
              </w:rPr>
            </w:pPr>
            <w:r>
              <w:rPr>
                <w:b/>
                <w:i/>
              </w:rPr>
              <w:t>Proposed change affects:</w:t>
            </w:r>
          </w:p>
        </w:tc>
        <w:tc>
          <w:tcPr>
            <w:tcW w:w="1418" w:type="dxa"/>
          </w:tcPr>
          <w:p w14:paraId="56E2CC39" w14:textId="77777777" w:rsidR="00CF2FA6" w:rsidRDefault="000F3B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19440" w14:textId="77777777" w:rsidR="00CF2FA6" w:rsidRDefault="00CF2FA6">
            <w:pPr>
              <w:pStyle w:val="CRCoverPage"/>
              <w:spacing w:after="0"/>
              <w:jc w:val="center"/>
              <w:rPr>
                <w:b/>
                <w:caps/>
              </w:rPr>
            </w:pPr>
          </w:p>
        </w:tc>
        <w:tc>
          <w:tcPr>
            <w:tcW w:w="709" w:type="dxa"/>
            <w:tcBorders>
              <w:left w:val="single" w:sz="4" w:space="0" w:color="auto"/>
            </w:tcBorders>
          </w:tcPr>
          <w:p w14:paraId="7E614A84" w14:textId="77777777" w:rsidR="00CF2FA6" w:rsidRDefault="000F3B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4A00A" w14:textId="77777777" w:rsidR="00CF2FA6" w:rsidRDefault="000F3B39">
            <w:pPr>
              <w:pStyle w:val="CRCoverPage"/>
              <w:spacing w:after="0"/>
              <w:jc w:val="center"/>
              <w:rPr>
                <w:b/>
                <w:caps/>
              </w:rPr>
            </w:pPr>
            <w:r>
              <w:rPr>
                <w:b/>
                <w:caps/>
              </w:rPr>
              <w:t>X</w:t>
            </w:r>
          </w:p>
        </w:tc>
        <w:tc>
          <w:tcPr>
            <w:tcW w:w="2126" w:type="dxa"/>
          </w:tcPr>
          <w:p w14:paraId="162C83AA" w14:textId="77777777" w:rsidR="00CF2FA6" w:rsidRDefault="000F3B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3D71E" w14:textId="569FDB67" w:rsidR="00CF2FA6" w:rsidRDefault="00CF2FA6">
            <w:pPr>
              <w:pStyle w:val="CRCoverPage"/>
              <w:spacing w:after="0"/>
              <w:jc w:val="center"/>
              <w:rPr>
                <w:b/>
                <w:caps/>
              </w:rPr>
            </w:pPr>
          </w:p>
        </w:tc>
        <w:tc>
          <w:tcPr>
            <w:tcW w:w="1418" w:type="dxa"/>
            <w:tcBorders>
              <w:left w:val="nil"/>
            </w:tcBorders>
          </w:tcPr>
          <w:p w14:paraId="282062E1" w14:textId="77777777" w:rsidR="00CF2FA6" w:rsidRDefault="000F3B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E286D" w14:textId="77777777" w:rsidR="00CF2FA6" w:rsidRDefault="00CF2FA6">
            <w:pPr>
              <w:pStyle w:val="CRCoverPage"/>
              <w:spacing w:after="0"/>
              <w:jc w:val="center"/>
              <w:rPr>
                <w:b/>
                <w:bCs/>
                <w:caps/>
              </w:rPr>
            </w:pPr>
          </w:p>
        </w:tc>
      </w:tr>
    </w:tbl>
    <w:p w14:paraId="53EFA8AB" w14:textId="77777777" w:rsidR="00CF2FA6" w:rsidRDefault="00CF2F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2FA6" w14:paraId="5DFDF8E6" w14:textId="77777777">
        <w:tc>
          <w:tcPr>
            <w:tcW w:w="9640" w:type="dxa"/>
            <w:gridSpan w:val="11"/>
          </w:tcPr>
          <w:p w14:paraId="2C268D0D" w14:textId="77777777" w:rsidR="00CF2FA6" w:rsidRDefault="00CF2FA6">
            <w:pPr>
              <w:pStyle w:val="CRCoverPage"/>
              <w:spacing w:after="0"/>
              <w:rPr>
                <w:sz w:val="8"/>
                <w:szCs w:val="8"/>
              </w:rPr>
            </w:pPr>
          </w:p>
        </w:tc>
      </w:tr>
      <w:tr w:rsidR="00CF2FA6" w14:paraId="48CAE525" w14:textId="77777777">
        <w:tc>
          <w:tcPr>
            <w:tcW w:w="1843" w:type="dxa"/>
            <w:tcBorders>
              <w:top w:val="single" w:sz="4" w:space="0" w:color="auto"/>
              <w:left w:val="single" w:sz="4" w:space="0" w:color="auto"/>
            </w:tcBorders>
          </w:tcPr>
          <w:p w14:paraId="73426CD6" w14:textId="77777777" w:rsidR="00CF2FA6" w:rsidRDefault="000F3B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56536A" w14:textId="5D3D7FB8" w:rsidR="00CF2FA6" w:rsidRPr="000E55DE" w:rsidRDefault="00F454D7">
            <w:pPr>
              <w:pStyle w:val="CRCoverPage"/>
              <w:spacing w:after="0"/>
              <w:ind w:left="100"/>
              <w:rPr>
                <w:lang w:val="en-US"/>
              </w:rPr>
            </w:pPr>
            <w:r>
              <w:t xml:space="preserve">Restriction on RAT </w:t>
            </w:r>
            <w:r w:rsidR="00D20206">
              <w:t>utilization</w:t>
            </w:r>
          </w:p>
        </w:tc>
      </w:tr>
      <w:tr w:rsidR="00CF2FA6" w14:paraId="2143B935" w14:textId="77777777">
        <w:tc>
          <w:tcPr>
            <w:tcW w:w="1843" w:type="dxa"/>
            <w:tcBorders>
              <w:left w:val="single" w:sz="4" w:space="0" w:color="auto"/>
            </w:tcBorders>
          </w:tcPr>
          <w:p w14:paraId="2AC59BE7"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79FAB020" w14:textId="77777777" w:rsidR="00CF2FA6" w:rsidRDefault="00CF2FA6">
            <w:pPr>
              <w:pStyle w:val="CRCoverPage"/>
              <w:spacing w:after="0"/>
              <w:rPr>
                <w:sz w:val="8"/>
                <w:szCs w:val="8"/>
              </w:rPr>
            </w:pPr>
          </w:p>
        </w:tc>
      </w:tr>
      <w:tr w:rsidR="00CF2FA6" w14:paraId="338A8FA5" w14:textId="77777777">
        <w:tc>
          <w:tcPr>
            <w:tcW w:w="1843" w:type="dxa"/>
            <w:tcBorders>
              <w:left w:val="single" w:sz="4" w:space="0" w:color="auto"/>
            </w:tcBorders>
          </w:tcPr>
          <w:p w14:paraId="3E24EA37" w14:textId="77777777" w:rsidR="00CF2FA6" w:rsidRDefault="000F3B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3A1028" w14:textId="5CBD62BE" w:rsidR="00CF2FA6" w:rsidRDefault="000F3B39">
            <w:pPr>
              <w:pStyle w:val="CRCoverPage"/>
              <w:spacing w:after="0"/>
              <w:ind w:left="100"/>
            </w:pPr>
            <w:r>
              <w:t xml:space="preserve">Apple, </w:t>
            </w:r>
            <w:r w:rsidR="000731FD" w:rsidRPr="003E0C73">
              <w:rPr>
                <w:noProof/>
                <w:lang w:val="de-DE"/>
              </w:rPr>
              <w:t>Vodafone</w:t>
            </w:r>
            <w:r w:rsidR="00152055">
              <w:rPr>
                <w:noProof/>
                <w:lang w:val="de-DE"/>
              </w:rPr>
              <w:t>, InterDigital, Ericsson</w:t>
            </w:r>
            <w:r w:rsidR="00432CB9">
              <w:rPr>
                <w:noProof/>
                <w:lang w:val="de-DE"/>
              </w:rPr>
              <w:t>, Nokia, OPPO</w:t>
            </w:r>
            <w:r w:rsidR="008D3B67">
              <w:rPr>
                <w:noProof/>
                <w:lang w:val="de-DE"/>
              </w:rPr>
              <w:t>, Samsung</w:t>
            </w:r>
            <w:r>
              <w:fldChar w:fldCharType="begin"/>
            </w:r>
            <w:r>
              <w:instrText xml:space="preserve"> DOCPROPERTY  SourceIfWg  \* MERGEFORMAT </w:instrText>
            </w:r>
            <w:r>
              <w:fldChar w:fldCharType="end"/>
            </w:r>
          </w:p>
        </w:tc>
      </w:tr>
      <w:tr w:rsidR="00CF2FA6" w14:paraId="255A5A8B" w14:textId="77777777">
        <w:tc>
          <w:tcPr>
            <w:tcW w:w="1843" w:type="dxa"/>
            <w:tcBorders>
              <w:left w:val="single" w:sz="4" w:space="0" w:color="auto"/>
            </w:tcBorders>
          </w:tcPr>
          <w:p w14:paraId="65B580DC" w14:textId="77777777" w:rsidR="00CF2FA6" w:rsidRDefault="000F3B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1D628B" w14:textId="77777777" w:rsidR="00CF2FA6" w:rsidRDefault="000F3B39">
            <w:pPr>
              <w:pStyle w:val="CRCoverPage"/>
              <w:spacing w:after="0"/>
              <w:ind w:left="48"/>
            </w:pPr>
            <w:r>
              <w:t xml:space="preserve"> R2</w:t>
            </w:r>
          </w:p>
        </w:tc>
      </w:tr>
      <w:tr w:rsidR="00CF2FA6" w14:paraId="61C5F68D" w14:textId="77777777">
        <w:tc>
          <w:tcPr>
            <w:tcW w:w="1843" w:type="dxa"/>
            <w:tcBorders>
              <w:left w:val="single" w:sz="4" w:space="0" w:color="auto"/>
            </w:tcBorders>
          </w:tcPr>
          <w:p w14:paraId="16505D7E"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241F59D5" w14:textId="77777777" w:rsidR="00CF2FA6" w:rsidRDefault="00CF2FA6">
            <w:pPr>
              <w:pStyle w:val="CRCoverPage"/>
              <w:spacing w:after="0"/>
              <w:rPr>
                <w:sz w:val="8"/>
                <w:szCs w:val="8"/>
              </w:rPr>
            </w:pPr>
          </w:p>
        </w:tc>
      </w:tr>
      <w:tr w:rsidR="00CF2FA6" w14:paraId="622660BC" w14:textId="77777777">
        <w:tc>
          <w:tcPr>
            <w:tcW w:w="1843" w:type="dxa"/>
            <w:tcBorders>
              <w:left w:val="single" w:sz="4" w:space="0" w:color="auto"/>
            </w:tcBorders>
          </w:tcPr>
          <w:p w14:paraId="02906594" w14:textId="77777777" w:rsidR="00CF2FA6" w:rsidRDefault="000F3B39">
            <w:pPr>
              <w:pStyle w:val="CRCoverPage"/>
              <w:tabs>
                <w:tab w:val="right" w:pos="1759"/>
              </w:tabs>
              <w:spacing w:after="0"/>
              <w:rPr>
                <w:b/>
                <w:i/>
              </w:rPr>
            </w:pPr>
            <w:r>
              <w:rPr>
                <w:b/>
                <w:i/>
              </w:rPr>
              <w:t>Work item code:</w:t>
            </w:r>
          </w:p>
        </w:tc>
        <w:tc>
          <w:tcPr>
            <w:tcW w:w="3686" w:type="dxa"/>
            <w:gridSpan w:val="5"/>
            <w:shd w:val="pct30" w:color="FFFF00" w:fill="auto"/>
          </w:tcPr>
          <w:p w14:paraId="789596E2" w14:textId="064CDC68" w:rsidR="00CF2FA6" w:rsidRDefault="008E7C13">
            <w:pPr>
              <w:pStyle w:val="CRCoverPage"/>
              <w:spacing w:after="0"/>
              <w:ind w:left="100"/>
            </w:pPr>
            <w:r w:rsidRPr="00D36130">
              <w:t>ECRATU</w:t>
            </w:r>
            <w:r>
              <w:fldChar w:fldCharType="begin"/>
            </w:r>
            <w:r>
              <w:instrText xml:space="preserve"> DOCPROPERTY  RelatedWis  \* MERGEFORMAT </w:instrText>
            </w:r>
            <w:r>
              <w:fldChar w:fldCharType="end"/>
            </w:r>
          </w:p>
        </w:tc>
        <w:tc>
          <w:tcPr>
            <w:tcW w:w="567" w:type="dxa"/>
            <w:tcBorders>
              <w:left w:val="nil"/>
            </w:tcBorders>
          </w:tcPr>
          <w:p w14:paraId="1DCA5E2F" w14:textId="77777777" w:rsidR="00CF2FA6" w:rsidRDefault="00CF2FA6">
            <w:pPr>
              <w:pStyle w:val="CRCoverPage"/>
              <w:spacing w:after="0"/>
              <w:ind w:right="100"/>
            </w:pPr>
          </w:p>
        </w:tc>
        <w:tc>
          <w:tcPr>
            <w:tcW w:w="1417" w:type="dxa"/>
            <w:gridSpan w:val="3"/>
            <w:tcBorders>
              <w:left w:val="nil"/>
            </w:tcBorders>
          </w:tcPr>
          <w:p w14:paraId="778BE1B3" w14:textId="77777777" w:rsidR="00CF2FA6" w:rsidRDefault="000F3B39">
            <w:pPr>
              <w:pStyle w:val="CRCoverPage"/>
              <w:spacing w:after="0"/>
              <w:jc w:val="right"/>
            </w:pPr>
            <w:r>
              <w:rPr>
                <w:b/>
                <w:i/>
              </w:rPr>
              <w:t>Date:</w:t>
            </w:r>
          </w:p>
        </w:tc>
        <w:tc>
          <w:tcPr>
            <w:tcW w:w="2127" w:type="dxa"/>
            <w:tcBorders>
              <w:right w:val="single" w:sz="4" w:space="0" w:color="auto"/>
            </w:tcBorders>
            <w:shd w:val="pct30" w:color="FFFF00" w:fill="auto"/>
          </w:tcPr>
          <w:p w14:paraId="4C5E8BCF" w14:textId="31646FB3" w:rsidR="00CF2FA6" w:rsidRDefault="000F3B39">
            <w:pPr>
              <w:pStyle w:val="CRCoverPage"/>
              <w:spacing w:after="0"/>
              <w:ind w:left="100"/>
              <w:rPr>
                <w:rFonts w:eastAsia="DengXian"/>
                <w:lang w:eastAsia="zh-CN"/>
              </w:rPr>
            </w:pPr>
            <w:r>
              <w:t>202</w:t>
            </w:r>
            <w:r w:rsidR="00FF620B">
              <w:t>5</w:t>
            </w:r>
            <w:r>
              <w:t>-</w:t>
            </w:r>
            <w:r w:rsidR="00FF620B">
              <w:t>0</w:t>
            </w:r>
            <w:r w:rsidR="00B61CF3">
              <w:t>8</w:t>
            </w:r>
            <w:r>
              <w:t>-</w:t>
            </w:r>
            <w:r w:rsidR="00735589">
              <w:t>2</w:t>
            </w:r>
            <w:r w:rsidR="00B61CF3">
              <w:t>5</w:t>
            </w:r>
          </w:p>
        </w:tc>
      </w:tr>
      <w:tr w:rsidR="00CF2FA6" w14:paraId="1363ACFD" w14:textId="77777777">
        <w:tc>
          <w:tcPr>
            <w:tcW w:w="1843" w:type="dxa"/>
            <w:tcBorders>
              <w:left w:val="single" w:sz="4" w:space="0" w:color="auto"/>
            </w:tcBorders>
          </w:tcPr>
          <w:p w14:paraId="7559F2A5" w14:textId="77777777" w:rsidR="00CF2FA6" w:rsidRDefault="00CF2FA6">
            <w:pPr>
              <w:pStyle w:val="CRCoverPage"/>
              <w:spacing w:after="0"/>
              <w:rPr>
                <w:b/>
                <w:i/>
                <w:sz w:val="8"/>
                <w:szCs w:val="8"/>
              </w:rPr>
            </w:pPr>
          </w:p>
        </w:tc>
        <w:tc>
          <w:tcPr>
            <w:tcW w:w="1986" w:type="dxa"/>
            <w:gridSpan w:val="4"/>
          </w:tcPr>
          <w:p w14:paraId="16BEA8CB" w14:textId="77777777" w:rsidR="00CF2FA6" w:rsidRDefault="00CF2FA6">
            <w:pPr>
              <w:pStyle w:val="CRCoverPage"/>
              <w:spacing w:after="0"/>
              <w:rPr>
                <w:sz w:val="8"/>
                <w:szCs w:val="8"/>
              </w:rPr>
            </w:pPr>
          </w:p>
        </w:tc>
        <w:tc>
          <w:tcPr>
            <w:tcW w:w="2267" w:type="dxa"/>
            <w:gridSpan w:val="2"/>
          </w:tcPr>
          <w:p w14:paraId="2B5E292C" w14:textId="77777777" w:rsidR="00CF2FA6" w:rsidRDefault="00CF2FA6">
            <w:pPr>
              <w:pStyle w:val="CRCoverPage"/>
              <w:spacing w:after="0"/>
              <w:rPr>
                <w:sz w:val="8"/>
                <w:szCs w:val="8"/>
              </w:rPr>
            </w:pPr>
          </w:p>
        </w:tc>
        <w:tc>
          <w:tcPr>
            <w:tcW w:w="1417" w:type="dxa"/>
            <w:gridSpan w:val="3"/>
          </w:tcPr>
          <w:p w14:paraId="565E4404" w14:textId="77777777" w:rsidR="00CF2FA6" w:rsidRDefault="00CF2FA6">
            <w:pPr>
              <w:pStyle w:val="CRCoverPage"/>
              <w:spacing w:after="0"/>
              <w:rPr>
                <w:sz w:val="8"/>
                <w:szCs w:val="8"/>
              </w:rPr>
            </w:pPr>
          </w:p>
        </w:tc>
        <w:tc>
          <w:tcPr>
            <w:tcW w:w="2127" w:type="dxa"/>
            <w:tcBorders>
              <w:right w:val="single" w:sz="4" w:space="0" w:color="auto"/>
            </w:tcBorders>
          </w:tcPr>
          <w:p w14:paraId="79642EC8" w14:textId="77777777" w:rsidR="00CF2FA6" w:rsidRDefault="00CF2FA6">
            <w:pPr>
              <w:pStyle w:val="CRCoverPage"/>
              <w:spacing w:after="0"/>
              <w:rPr>
                <w:sz w:val="8"/>
                <w:szCs w:val="8"/>
              </w:rPr>
            </w:pPr>
          </w:p>
        </w:tc>
      </w:tr>
      <w:tr w:rsidR="00CF2FA6" w14:paraId="31E717DF" w14:textId="77777777">
        <w:trPr>
          <w:cantSplit/>
        </w:trPr>
        <w:tc>
          <w:tcPr>
            <w:tcW w:w="1843" w:type="dxa"/>
            <w:tcBorders>
              <w:left w:val="single" w:sz="4" w:space="0" w:color="auto"/>
            </w:tcBorders>
          </w:tcPr>
          <w:p w14:paraId="71F022D3" w14:textId="77777777" w:rsidR="00CF2FA6" w:rsidRDefault="000F3B39">
            <w:pPr>
              <w:pStyle w:val="CRCoverPage"/>
              <w:tabs>
                <w:tab w:val="right" w:pos="1759"/>
              </w:tabs>
              <w:spacing w:after="0"/>
              <w:rPr>
                <w:b/>
                <w:i/>
              </w:rPr>
            </w:pPr>
            <w:r>
              <w:rPr>
                <w:b/>
                <w:i/>
              </w:rPr>
              <w:t>Category:</w:t>
            </w:r>
          </w:p>
        </w:tc>
        <w:tc>
          <w:tcPr>
            <w:tcW w:w="851" w:type="dxa"/>
            <w:shd w:val="pct30" w:color="FFFF00" w:fill="auto"/>
          </w:tcPr>
          <w:p w14:paraId="2474EC58" w14:textId="5B092DB8" w:rsidR="00CF2FA6" w:rsidRDefault="00A36A2C">
            <w:pPr>
              <w:pStyle w:val="CRCoverPage"/>
              <w:spacing w:after="0"/>
              <w:ind w:left="100" w:right="-609"/>
              <w:rPr>
                <w:b/>
              </w:rPr>
            </w:pPr>
            <w:r>
              <w:t>B</w:t>
            </w:r>
            <w:r>
              <w:fldChar w:fldCharType="begin"/>
            </w:r>
            <w:r>
              <w:instrText xml:space="preserve"> DOCPROPERTY  Cat  \* MERGEFORMAT </w:instrText>
            </w:r>
            <w:r>
              <w:fldChar w:fldCharType="end"/>
            </w:r>
          </w:p>
        </w:tc>
        <w:tc>
          <w:tcPr>
            <w:tcW w:w="3402" w:type="dxa"/>
            <w:gridSpan w:val="5"/>
            <w:tcBorders>
              <w:left w:val="nil"/>
            </w:tcBorders>
          </w:tcPr>
          <w:p w14:paraId="349BB0D4" w14:textId="77777777" w:rsidR="00CF2FA6" w:rsidRDefault="00CF2FA6">
            <w:pPr>
              <w:pStyle w:val="CRCoverPage"/>
              <w:spacing w:after="0"/>
            </w:pPr>
          </w:p>
        </w:tc>
        <w:tc>
          <w:tcPr>
            <w:tcW w:w="1417" w:type="dxa"/>
            <w:gridSpan w:val="3"/>
            <w:tcBorders>
              <w:left w:val="nil"/>
            </w:tcBorders>
          </w:tcPr>
          <w:p w14:paraId="53DB8C15" w14:textId="77777777" w:rsidR="00CF2FA6" w:rsidRDefault="000F3B39">
            <w:pPr>
              <w:pStyle w:val="CRCoverPage"/>
              <w:spacing w:after="0"/>
              <w:jc w:val="right"/>
              <w:rPr>
                <w:b/>
                <w:i/>
              </w:rPr>
            </w:pPr>
            <w:r>
              <w:rPr>
                <w:b/>
                <w:i/>
              </w:rPr>
              <w:t>Release:</w:t>
            </w:r>
          </w:p>
        </w:tc>
        <w:tc>
          <w:tcPr>
            <w:tcW w:w="2127" w:type="dxa"/>
            <w:tcBorders>
              <w:right w:val="single" w:sz="4" w:space="0" w:color="auto"/>
            </w:tcBorders>
            <w:shd w:val="pct30" w:color="FFFF00" w:fill="auto"/>
          </w:tcPr>
          <w:p w14:paraId="2899DE04" w14:textId="74E2C61F" w:rsidR="00CF2FA6" w:rsidRDefault="000F3B39">
            <w:pPr>
              <w:pStyle w:val="CRCoverPage"/>
              <w:spacing w:after="0"/>
              <w:ind w:left="100"/>
            </w:pPr>
            <w:r>
              <w:t>Rel-1</w:t>
            </w:r>
            <w:r w:rsidR="0089144E">
              <w:t>9</w:t>
            </w:r>
          </w:p>
        </w:tc>
      </w:tr>
      <w:tr w:rsidR="00CF2FA6" w14:paraId="23447C38" w14:textId="77777777">
        <w:tc>
          <w:tcPr>
            <w:tcW w:w="1843" w:type="dxa"/>
            <w:tcBorders>
              <w:left w:val="single" w:sz="4" w:space="0" w:color="auto"/>
              <w:bottom w:val="single" w:sz="4" w:space="0" w:color="auto"/>
            </w:tcBorders>
          </w:tcPr>
          <w:p w14:paraId="098B8661" w14:textId="77777777" w:rsidR="00CF2FA6" w:rsidRDefault="00CF2FA6">
            <w:pPr>
              <w:pStyle w:val="CRCoverPage"/>
              <w:spacing w:after="0"/>
              <w:rPr>
                <w:b/>
                <w:i/>
              </w:rPr>
            </w:pPr>
          </w:p>
        </w:tc>
        <w:tc>
          <w:tcPr>
            <w:tcW w:w="4677" w:type="dxa"/>
            <w:gridSpan w:val="8"/>
            <w:tcBorders>
              <w:bottom w:val="single" w:sz="4" w:space="0" w:color="auto"/>
            </w:tcBorders>
          </w:tcPr>
          <w:p w14:paraId="48AEEBD6" w14:textId="77777777" w:rsidR="00CF2FA6" w:rsidRDefault="000F3B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9A5E36" w14:textId="77777777" w:rsidR="00CF2FA6" w:rsidRDefault="000F3B39">
            <w:pPr>
              <w:pStyle w:val="CRCoverPage"/>
            </w:pPr>
            <w:r>
              <w:rPr>
                <w:sz w:val="18"/>
              </w:rPr>
              <w:t>Detailed explanations of the above categories can</w:t>
            </w:r>
            <w:r>
              <w:rPr>
                <w:sz w:val="18"/>
              </w:rPr>
              <w:br/>
              <w:t xml:space="preserve">be found in 3GPP </w:t>
            </w:r>
            <w:hyperlink r:id="rId10" w:history="1">
              <w:r w:rsidR="00CF2FA6">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1D25EB" w14:textId="77777777" w:rsidR="00CF2FA6" w:rsidRDefault="000F3B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F2FA6" w14:paraId="5EE6E66F" w14:textId="77777777">
        <w:tc>
          <w:tcPr>
            <w:tcW w:w="1843" w:type="dxa"/>
          </w:tcPr>
          <w:p w14:paraId="155E2DA3" w14:textId="77777777" w:rsidR="00CF2FA6" w:rsidRDefault="00CF2FA6">
            <w:pPr>
              <w:pStyle w:val="CRCoverPage"/>
              <w:spacing w:after="0"/>
              <w:rPr>
                <w:b/>
                <w:i/>
                <w:sz w:val="8"/>
                <w:szCs w:val="8"/>
              </w:rPr>
            </w:pPr>
          </w:p>
        </w:tc>
        <w:tc>
          <w:tcPr>
            <w:tcW w:w="7797" w:type="dxa"/>
            <w:gridSpan w:val="10"/>
          </w:tcPr>
          <w:p w14:paraId="59099005" w14:textId="77777777" w:rsidR="00CF2FA6" w:rsidRDefault="00CF2FA6">
            <w:pPr>
              <w:pStyle w:val="CRCoverPage"/>
              <w:spacing w:after="0"/>
              <w:rPr>
                <w:sz w:val="8"/>
                <w:szCs w:val="8"/>
              </w:rPr>
            </w:pPr>
          </w:p>
        </w:tc>
      </w:tr>
      <w:tr w:rsidR="00CF2FA6" w14:paraId="26041303" w14:textId="77777777">
        <w:tc>
          <w:tcPr>
            <w:tcW w:w="2694" w:type="dxa"/>
            <w:gridSpan w:val="2"/>
            <w:tcBorders>
              <w:top w:val="single" w:sz="4" w:space="0" w:color="auto"/>
              <w:left w:val="single" w:sz="4" w:space="0" w:color="auto"/>
            </w:tcBorders>
          </w:tcPr>
          <w:p w14:paraId="5B230943" w14:textId="77777777" w:rsidR="00CF2FA6" w:rsidRDefault="000F3B3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5CEF6A" w14:textId="7C7A48DF" w:rsidR="008C6FF6" w:rsidRPr="00E6296A" w:rsidRDefault="00BF7C11" w:rsidP="00E6296A">
            <w:pPr>
              <w:spacing w:after="120"/>
              <w:rPr>
                <w:rFonts w:ascii="Arial" w:hAnsi="Arial" w:cs="Arial"/>
              </w:rPr>
            </w:pPr>
            <w:r w:rsidRPr="00E6296A">
              <w:rPr>
                <w:rFonts w:ascii="Arial" w:hAnsi="Arial" w:cs="Arial"/>
              </w:rPr>
              <w:t xml:space="preserve">With the LS "UE usage of the RAT restrictions" from CT1 (C1-247193), R2 is informed that </w:t>
            </w:r>
            <w:r w:rsidR="005A205C" w:rsidRPr="00E6296A">
              <w:rPr>
                <w:rFonts w:ascii="Arial" w:hAnsi="Arial" w:cs="Arial"/>
              </w:rPr>
              <w:t xml:space="preserve">network may indicate the </w:t>
            </w:r>
            <w:r w:rsidR="007836D2">
              <w:rPr>
                <w:rFonts w:ascii="Arial" w:hAnsi="Arial" w:cs="Arial"/>
              </w:rPr>
              <w:t xml:space="preserve">RAT utilization restriction </w:t>
            </w:r>
            <w:r w:rsidR="007836D2" w:rsidRPr="00E6296A">
              <w:rPr>
                <w:rFonts w:ascii="Arial" w:hAnsi="Arial" w:cs="Arial"/>
              </w:rPr>
              <w:t xml:space="preserve">information </w:t>
            </w:r>
            <w:r w:rsidR="005A205C" w:rsidRPr="00E6296A">
              <w:rPr>
                <w:rFonts w:ascii="Arial" w:hAnsi="Arial" w:cs="Arial"/>
              </w:rPr>
              <w:t xml:space="preserve">to UE </w:t>
            </w:r>
            <w:r w:rsidR="00625A26">
              <w:rPr>
                <w:rFonts w:ascii="Arial" w:hAnsi="Arial" w:cs="Arial"/>
              </w:rPr>
              <w:t>with</w:t>
            </w:r>
            <w:r w:rsidR="005A205C" w:rsidRPr="00E6296A">
              <w:rPr>
                <w:rFonts w:ascii="Arial" w:hAnsi="Arial" w:cs="Arial"/>
              </w:rPr>
              <w:t xml:space="preserve"> NAS EMM and 5GMM procedure</w:t>
            </w:r>
            <w:r w:rsidR="005E30A2" w:rsidRPr="00E6296A">
              <w:rPr>
                <w:rFonts w:ascii="Arial" w:hAnsi="Arial" w:cs="Arial"/>
              </w:rPr>
              <w:t>s</w:t>
            </w:r>
            <w:r w:rsidR="00F921B0">
              <w:rPr>
                <w:rFonts w:ascii="Arial" w:hAnsi="Arial" w:cs="Arial"/>
              </w:rPr>
              <w:t xml:space="preserve">. And </w:t>
            </w:r>
            <w:r w:rsidR="008D6257" w:rsidRPr="00E6296A">
              <w:rPr>
                <w:rFonts w:ascii="Arial" w:hAnsi="Arial" w:cs="Arial"/>
              </w:rPr>
              <w:t xml:space="preserve">UE will </w:t>
            </w:r>
            <w:r w:rsidRPr="00E6296A">
              <w:rPr>
                <w:rFonts w:ascii="Arial" w:hAnsi="Arial" w:cs="Arial"/>
              </w:rPr>
              <w:t>maintain a list of "PLMNs with associated RAT restrictions"</w:t>
            </w:r>
            <w:r w:rsidR="005E30A2" w:rsidRPr="00E6296A">
              <w:rPr>
                <w:rFonts w:ascii="Arial" w:hAnsi="Arial" w:cs="Arial"/>
              </w:rPr>
              <w:t xml:space="preserve"> which is applicable for the PLMN and optionally for EPLMN</w:t>
            </w:r>
            <w:r w:rsidR="0025242B">
              <w:rPr>
                <w:rFonts w:ascii="Arial" w:hAnsi="Arial" w:cs="Arial"/>
              </w:rPr>
              <w:t xml:space="preserve">: </w:t>
            </w:r>
          </w:p>
          <w:p w14:paraId="4911F515" w14:textId="46AD141B" w:rsidR="00034BC9" w:rsidRPr="001E50FA" w:rsidRDefault="00E6296A" w:rsidP="001E50FA">
            <w:pPr>
              <w:pStyle w:val="ListParagraph"/>
              <w:numPr>
                <w:ilvl w:val="0"/>
                <w:numId w:val="5"/>
              </w:numPr>
              <w:spacing w:after="120"/>
              <w:ind w:leftChars="0"/>
              <w:rPr>
                <w:rFonts w:ascii="Arial" w:hAnsi="Arial" w:cs="Arial"/>
              </w:rPr>
            </w:pPr>
            <w:r>
              <w:rPr>
                <w:rFonts w:ascii="Arial" w:hAnsi="Arial" w:cs="Arial"/>
              </w:rPr>
              <w:t xml:space="preserve">If an access technology is restricted in a PLMN, the UE shall not select any cell of the PLMN deployed in the restricted access technology during cell selection and re-selection for normal service. The restrictions are not applicable if the UE is selecting a cell for limited service. </w:t>
            </w:r>
          </w:p>
          <w:p w14:paraId="1BBC6890" w14:textId="54A1D3A2" w:rsidR="00BF7C11" w:rsidRPr="002A373B" w:rsidRDefault="00E2699F" w:rsidP="002A373B">
            <w:pPr>
              <w:spacing w:after="120"/>
              <w:rPr>
                <w:rFonts w:ascii="Arial" w:hAnsi="Arial" w:cs="Arial"/>
              </w:rPr>
            </w:pPr>
            <w:r w:rsidRPr="00E2699F">
              <w:rPr>
                <w:rFonts w:ascii="Arial" w:hAnsi="Arial" w:cs="Arial"/>
              </w:rPr>
              <w:t xml:space="preserve">In summary, </w:t>
            </w:r>
            <w:r w:rsidR="00A42136">
              <w:rPr>
                <w:rFonts w:ascii="Arial" w:hAnsi="Arial" w:cs="Arial"/>
              </w:rPr>
              <w:t>the</w:t>
            </w:r>
            <w:r w:rsidR="00BF7C11" w:rsidRPr="00E2699F">
              <w:rPr>
                <w:rFonts w:ascii="Arial" w:hAnsi="Arial" w:cs="Arial"/>
              </w:rPr>
              <w:t xml:space="preserve"> UE shall not select or re-select a cell which is deployed in </w:t>
            </w:r>
            <w:r w:rsidR="00A01DAD" w:rsidRPr="00E2699F">
              <w:rPr>
                <w:rFonts w:ascii="Arial" w:hAnsi="Arial" w:cs="Arial"/>
              </w:rPr>
              <w:t>an</w:t>
            </w:r>
            <w:r w:rsidR="00BF7C11" w:rsidRPr="00E2699F">
              <w:rPr>
                <w:rFonts w:ascii="Arial" w:hAnsi="Arial" w:cs="Arial"/>
              </w:rPr>
              <w:t xml:space="preserve"> access technology for which a RAT restriction is applicable for the PLMN or, if applicable EPLMN.</w:t>
            </w:r>
          </w:p>
        </w:tc>
      </w:tr>
      <w:tr w:rsidR="00CF2FA6" w14:paraId="49E6D344" w14:textId="77777777">
        <w:tc>
          <w:tcPr>
            <w:tcW w:w="2694" w:type="dxa"/>
            <w:gridSpan w:val="2"/>
            <w:tcBorders>
              <w:left w:val="single" w:sz="4" w:space="0" w:color="auto"/>
            </w:tcBorders>
          </w:tcPr>
          <w:p w14:paraId="055A247F"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6E36DDC5" w14:textId="77777777" w:rsidR="00CF2FA6" w:rsidRDefault="00CF2FA6">
            <w:pPr>
              <w:pStyle w:val="CRCoverPage"/>
              <w:spacing w:after="0"/>
              <w:rPr>
                <w:sz w:val="8"/>
                <w:szCs w:val="8"/>
              </w:rPr>
            </w:pPr>
          </w:p>
        </w:tc>
      </w:tr>
      <w:tr w:rsidR="00CF2FA6" w14:paraId="75C16380" w14:textId="77777777">
        <w:tc>
          <w:tcPr>
            <w:tcW w:w="2694" w:type="dxa"/>
            <w:gridSpan w:val="2"/>
            <w:tcBorders>
              <w:left w:val="single" w:sz="4" w:space="0" w:color="auto"/>
            </w:tcBorders>
          </w:tcPr>
          <w:p w14:paraId="3743A58E" w14:textId="77777777" w:rsidR="00CF2FA6" w:rsidRDefault="000F3B3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A6664A" w14:textId="644D083F" w:rsidR="00097304" w:rsidRDefault="00097304" w:rsidP="00097304">
            <w:pPr>
              <w:spacing w:after="0" w:line="256" w:lineRule="auto"/>
              <w:rPr>
                <w:rFonts w:ascii="Arial" w:hAnsi="Arial" w:cs="Arial"/>
              </w:rPr>
            </w:pPr>
            <w:r>
              <w:rPr>
                <w:rFonts w:ascii="Arial" w:hAnsi="Arial"/>
              </w:rPr>
              <w:t xml:space="preserve">Introduce a description associated with </w:t>
            </w:r>
            <w:r>
              <w:rPr>
                <w:rFonts w:ascii="Arial" w:hAnsi="Arial" w:cs="Arial"/>
              </w:rPr>
              <w:t>RAT utilization restriction information including the following aspects:</w:t>
            </w:r>
          </w:p>
          <w:p w14:paraId="6A0BBBA9" w14:textId="4BE6421A" w:rsidR="00A01DAD" w:rsidRPr="00A01DAD" w:rsidRDefault="00A01DAD" w:rsidP="00A01DAD">
            <w:pPr>
              <w:pStyle w:val="ListParagraph"/>
              <w:numPr>
                <w:ilvl w:val="0"/>
                <w:numId w:val="5"/>
              </w:numPr>
              <w:spacing w:line="256" w:lineRule="auto"/>
              <w:ind w:leftChars="0"/>
              <w:rPr>
                <w:rFonts w:ascii="Arial" w:hAnsi="Arial" w:cs="Arial"/>
              </w:rPr>
            </w:pPr>
            <w:r>
              <w:rPr>
                <w:rFonts w:ascii="Arial" w:hAnsi="Arial" w:cs="Arial"/>
              </w:rPr>
              <w:t>The</w:t>
            </w:r>
            <w:r w:rsidRPr="00A01DAD">
              <w:rPr>
                <w:rFonts w:ascii="Arial" w:hAnsi="Arial" w:cs="Arial"/>
              </w:rPr>
              <w:t xml:space="preserve"> usage of the list of "PLMNs with associated </w:t>
            </w:r>
            <w:r w:rsidR="002A11B0" w:rsidRPr="002A11B0">
              <w:rPr>
                <w:rFonts w:ascii="Arial" w:hAnsi="Arial" w:cs="Arial"/>
              </w:rPr>
              <w:t>access technology</w:t>
            </w:r>
            <w:r w:rsidRPr="00A01DAD">
              <w:rPr>
                <w:rFonts w:ascii="Arial" w:hAnsi="Arial" w:cs="Arial"/>
              </w:rPr>
              <w:t xml:space="preserve"> restrictions" </w:t>
            </w:r>
            <w:r w:rsidR="00CE79CB">
              <w:rPr>
                <w:rFonts w:ascii="Arial" w:hAnsi="Arial" w:cs="Arial"/>
              </w:rPr>
              <w:t>during</w:t>
            </w:r>
            <w:r w:rsidRPr="00A01DAD">
              <w:rPr>
                <w:rFonts w:ascii="Arial" w:hAnsi="Arial" w:cs="Arial"/>
              </w:rPr>
              <w:t xml:space="preserve"> cell selection and cell reselection</w:t>
            </w:r>
            <w:r w:rsidR="00CE79CB">
              <w:rPr>
                <w:rFonts w:ascii="Arial" w:hAnsi="Arial" w:cs="Arial"/>
                <w:lang w:val="en-US"/>
              </w:rPr>
              <w:t>.</w:t>
            </w:r>
          </w:p>
          <w:p w14:paraId="13080B2D" w14:textId="16AF095D" w:rsidR="00B672A7" w:rsidRPr="00636B16" w:rsidRDefault="00A01DAD" w:rsidP="00A01DAD">
            <w:pPr>
              <w:pStyle w:val="ListParagraph"/>
              <w:numPr>
                <w:ilvl w:val="0"/>
                <w:numId w:val="5"/>
              </w:numPr>
              <w:spacing w:line="256" w:lineRule="auto"/>
              <w:ind w:leftChars="0"/>
            </w:pPr>
            <w:r>
              <w:rPr>
                <w:rFonts w:ascii="Arial" w:hAnsi="Arial" w:cs="Arial"/>
              </w:rPr>
              <w:t xml:space="preserve">The impact on the suitable cell </w:t>
            </w:r>
            <w:proofErr w:type="spellStart"/>
            <w:r>
              <w:rPr>
                <w:rFonts w:ascii="Arial" w:hAnsi="Arial" w:cs="Arial"/>
              </w:rPr>
              <w:t>defination</w:t>
            </w:r>
            <w:proofErr w:type="spellEnd"/>
            <w:r>
              <w:rPr>
                <w:rFonts w:ascii="Arial" w:hAnsi="Arial" w:cs="Arial"/>
              </w:rPr>
              <w:t xml:space="preserve">. </w:t>
            </w:r>
            <w:r w:rsidR="00CE79CB">
              <w:rPr>
                <w:rFonts w:ascii="Arial" w:hAnsi="Arial" w:cs="Arial"/>
              </w:rPr>
              <w:t>(NOTE: The restrictions are not applicable if the UE is selecting a cell for limited service.)</w:t>
            </w:r>
          </w:p>
          <w:p w14:paraId="7AE7F5A2" w14:textId="43EF14C7" w:rsidR="00636B16" w:rsidRPr="001E50FA" w:rsidRDefault="00636B16" w:rsidP="00A01DAD">
            <w:pPr>
              <w:pStyle w:val="ListParagraph"/>
              <w:numPr>
                <w:ilvl w:val="0"/>
                <w:numId w:val="5"/>
              </w:numPr>
              <w:spacing w:line="256" w:lineRule="auto"/>
              <w:ind w:leftChars="0"/>
            </w:pPr>
            <w:r>
              <w:rPr>
                <w:rFonts w:ascii="Arial" w:hAnsi="Arial" w:cs="Arial"/>
                <w:lang w:val="en-US"/>
              </w:rPr>
              <w:t xml:space="preserve">Update on rules for inter-RAT and intra-RAT cell </w:t>
            </w:r>
            <w:proofErr w:type="spellStart"/>
            <w:r>
              <w:rPr>
                <w:rFonts w:ascii="Arial" w:hAnsi="Arial" w:cs="Arial"/>
                <w:lang w:val="en-US"/>
              </w:rPr>
              <w:t>reselction</w:t>
            </w:r>
            <w:proofErr w:type="spellEnd"/>
            <w:r>
              <w:rPr>
                <w:rFonts w:ascii="Arial" w:hAnsi="Arial" w:cs="Arial"/>
                <w:lang w:val="en-US"/>
              </w:rPr>
              <w:t xml:space="preserve"> to accommodate the changes needed to support “RAT restriction” in targeted cell</w:t>
            </w:r>
          </w:p>
          <w:p w14:paraId="393307DC" w14:textId="37EDB578" w:rsidR="001E50FA" w:rsidRPr="00B672A7" w:rsidRDefault="001E50FA" w:rsidP="00CE79CB">
            <w:pPr>
              <w:pStyle w:val="ListParagraph"/>
              <w:spacing w:line="256" w:lineRule="auto"/>
              <w:ind w:leftChars="0" w:left="360" w:firstLine="0"/>
            </w:pPr>
          </w:p>
        </w:tc>
      </w:tr>
      <w:tr w:rsidR="00CF2FA6" w14:paraId="74F995A8" w14:textId="77777777">
        <w:tc>
          <w:tcPr>
            <w:tcW w:w="2694" w:type="dxa"/>
            <w:gridSpan w:val="2"/>
            <w:tcBorders>
              <w:left w:val="single" w:sz="4" w:space="0" w:color="auto"/>
            </w:tcBorders>
          </w:tcPr>
          <w:p w14:paraId="17132AE0"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55609323" w14:textId="77777777" w:rsidR="00CF2FA6" w:rsidRDefault="00CF2FA6">
            <w:pPr>
              <w:pStyle w:val="CRCoverPage"/>
              <w:spacing w:after="0"/>
              <w:rPr>
                <w:sz w:val="8"/>
                <w:szCs w:val="8"/>
              </w:rPr>
            </w:pPr>
          </w:p>
        </w:tc>
      </w:tr>
      <w:tr w:rsidR="00CF2FA6" w14:paraId="21B0F510" w14:textId="77777777">
        <w:tc>
          <w:tcPr>
            <w:tcW w:w="2694" w:type="dxa"/>
            <w:gridSpan w:val="2"/>
            <w:tcBorders>
              <w:left w:val="single" w:sz="4" w:space="0" w:color="auto"/>
              <w:bottom w:val="single" w:sz="4" w:space="0" w:color="auto"/>
            </w:tcBorders>
          </w:tcPr>
          <w:p w14:paraId="25EF361C" w14:textId="77777777" w:rsidR="00CF2FA6" w:rsidRDefault="000F3B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FB8F2F" w14:textId="6827D6BF" w:rsidR="00B4152F" w:rsidRPr="00F3482F" w:rsidRDefault="00B4152F" w:rsidP="00550E13">
            <w:pPr>
              <w:pStyle w:val="CRCoverPage"/>
              <w:spacing w:after="0"/>
              <w:ind w:left="100"/>
              <w:rPr>
                <w:lang w:val="en-US" w:eastAsia="zh-CN"/>
              </w:rPr>
            </w:pPr>
            <w:r w:rsidRPr="00B4152F">
              <w:t>Cell selection and reselection taking RAT utilization restriction information  as received over NAS is not possible</w:t>
            </w:r>
            <w:r w:rsidR="00550E13">
              <w:t xml:space="preserve">. </w:t>
            </w:r>
          </w:p>
        </w:tc>
      </w:tr>
      <w:tr w:rsidR="00CF2FA6" w14:paraId="1824220D" w14:textId="77777777">
        <w:tc>
          <w:tcPr>
            <w:tcW w:w="2694" w:type="dxa"/>
            <w:gridSpan w:val="2"/>
          </w:tcPr>
          <w:p w14:paraId="1CB62B60" w14:textId="77777777" w:rsidR="00CF2FA6" w:rsidRDefault="00CF2FA6">
            <w:pPr>
              <w:pStyle w:val="CRCoverPage"/>
              <w:spacing w:after="0"/>
              <w:rPr>
                <w:b/>
                <w:i/>
                <w:sz w:val="8"/>
                <w:szCs w:val="8"/>
              </w:rPr>
            </w:pPr>
          </w:p>
        </w:tc>
        <w:tc>
          <w:tcPr>
            <w:tcW w:w="6946" w:type="dxa"/>
            <w:gridSpan w:val="9"/>
          </w:tcPr>
          <w:p w14:paraId="13AABD12" w14:textId="77777777" w:rsidR="00CF2FA6" w:rsidRDefault="00CF2FA6">
            <w:pPr>
              <w:pStyle w:val="CRCoverPage"/>
              <w:spacing w:after="0"/>
              <w:rPr>
                <w:sz w:val="8"/>
                <w:szCs w:val="8"/>
              </w:rPr>
            </w:pPr>
          </w:p>
        </w:tc>
      </w:tr>
      <w:tr w:rsidR="00CF2FA6" w14:paraId="50A03A2E" w14:textId="77777777">
        <w:tc>
          <w:tcPr>
            <w:tcW w:w="2694" w:type="dxa"/>
            <w:gridSpan w:val="2"/>
            <w:tcBorders>
              <w:top w:val="single" w:sz="4" w:space="0" w:color="auto"/>
              <w:left w:val="single" w:sz="4" w:space="0" w:color="auto"/>
            </w:tcBorders>
          </w:tcPr>
          <w:p w14:paraId="3D3AFD47" w14:textId="77777777" w:rsidR="00CF2FA6" w:rsidRDefault="000F3B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135B3F" w14:textId="58328CAF" w:rsidR="00CF2FA6" w:rsidRDefault="004D027A">
            <w:pPr>
              <w:pStyle w:val="CRCoverPage"/>
              <w:spacing w:after="0"/>
              <w:ind w:left="100"/>
              <w:rPr>
                <w:rFonts w:eastAsia="DengXian"/>
                <w:lang w:val="en-US" w:eastAsia="zh-CN"/>
              </w:rPr>
            </w:pPr>
            <w:r>
              <w:rPr>
                <w:rFonts w:eastAsia="DengXian"/>
                <w:lang w:eastAsia="zh-CN"/>
              </w:rPr>
              <w:t>4.2, 4.</w:t>
            </w:r>
            <w:r w:rsidR="00EB6370">
              <w:rPr>
                <w:rFonts w:eastAsia="DengXian"/>
                <w:lang w:eastAsia="zh-CN"/>
              </w:rPr>
              <w:t>5</w:t>
            </w:r>
            <w:r w:rsidR="0071635E">
              <w:rPr>
                <w:rFonts w:eastAsia="DengXian"/>
                <w:lang w:eastAsia="zh-CN"/>
              </w:rPr>
              <w:t xml:space="preserve">, </w:t>
            </w:r>
            <w:r w:rsidR="001C4B16">
              <w:rPr>
                <w:rFonts w:eastAsia="DengXian"/>
                <w:lang w:eastAsia="zh-CN"/>
              </w:rPr>
              <w:t>5.2.1</w:t>
            </w:r>
            <w:r w:rsidR="008709B9">
              <w:rPr>
                <w:rFonts w:eastAsia="DengXian"/>
                <w:lang w:eastAsia="zh-CN"/>
              </w:rPr>
              <w:t>, 5.2.4.4</w:t>
            </w:r>
          </w:p>
        </w:tc>
      </w:tr>
      <w:tr w:rsidR="00CF2FA6" w14:paraId="6F3666DE" w14:textId="77777777">
        <w:tc>
          <w:tcPr>
            <w:tcW w:w="2694" w:type="dxa"/>
            <w:gridSpan w:val="2"/>
            <w:tcBorders>
              <w:left w:val="single" w:sz="4" w:space="0" w:color="auto"/>
            </w:tcBorders>
          </w:tcPr>
          <w:p w14:paraId="2DE4DCB1"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3FF32DF2" w14:textId="77777777" w:rsidR="00CF2FA6" w:rsidRDefault="00CF2FA6">
            <w:pPr>
              <w:pStyle w:val="CRCoverPage"/>
              <w:spacing w:after="0"/>
              <w:rPr>
                <w:sz w:val="8"/>
                <w:szCs w:val="8"/>
              </w:rPr>
            </w:pPr>
          </w:p>
        </w:tc>
      </w:tr>
      <w:tr w:rsidR="00CF2FA6" w14:paraId="59B75059" w14:textId="77777777">
        <w:tc>
          <w:tcPr>
            <w:tcW w:w="2694" w:type="dxa"/>
            <w:gridSpan w:val="2"/>
            <w:tcBorders>
              <w:left w:val="single" w:sz="4" w:space="0" w:color="auto"/>
            </w:tcBorders>
          </w:tcPr>
          <w:p w14:paraId="15153735" w14:textId="77777777" w:rsidR="00CF2FA6" w:rsidRDefault="00CF2F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F39696" w14:textId="77777777" w:rsidR="00CF2FA6" w:rsidRDefault="000F3B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4EA62" w14:textId="77777777" w:rsidR="00CF2FA6" w:rsidRDefault="000F3B39">
            <w:pPr>
              <w:pStyle w:val="CRCoverPage"/>
              <w:spacing w:after="0"/>
              <w:jc w:val="center"/>
              <w:rPr>
                <w:b/>
                <w:caps/>
              </w:rPr>
            </w:pPr>
            <w:r>
              <w:rPr>
                <w:b/>
                <w:caps/>
              </w:rPr>
              <w:t>N</w:t>
            </w:r>
          </w:p>
        </w:tc>
        <w:tc>
          <w:tcPr>
            <w:tcW w:w="2977" w:type="dxa"/>
            <w:gridSpan w:val="4"/>
          </w:tcPr>
          <w:p w14:paraId="29008F0A" w14:textId="77777777" w:rsidR="00CF2FA6" w:rsidRDefault="00CF2FA6">
            <w:pPr>
              <w:pStyle w:val="CRCoverPage"/>
              <w:tabs>
                <w:tab w:val="right" w:pos="2893"/>
              </w:tabs>
              <w:spacing w:after="0"/>
            </w:pPr>
          </w:p>
        </w:tc>
        <w:tc>
          <w:tcPr>
            <w:tcW w:w="3401" w:type="dxa"/>
            <w:gridSpan w:val="3"/>
            <w:tcBorders>
              <w:right w:val="single" w:sz="4" w:space="0" w:color="auto"/>
            </w:tcBorders>
            <w:shd w:val="clear" w:color="FFFF00" w:fill="auto"/>
          </w:tcPr>
          <w:p w14:paraId="157C3985" w14:textId="77777777" w:rsidR="00CF2FA6" w:rsidRDefault="00CF2FA6">
            <w:pPr>
              <w:pStyle w:val="CRCoverPage"/>
              <w:spacing w:after="0"/>
              <w:ind w:left="99"/>
            </w:pPr>
          </w:p>
        </w:tc>
      </w:tr>
      <w:tr w:rsidR="00CF2FA6" w14:paraId="67BDE4C9" w14:textId="77777777">
        <w:tc>
          <w:tcPr>
            <w:tcW w:w="2694" w:type="dxa"/>
            <w:gridSpan w:val="2"/>
            <w:tcBorders>
              <w:left w:val="single" w:sz="4" w:space="0" w:color="auto"/>
            </w:tcBorders>
          </w:tcPr>
          <w:p w14:paraId="6892468A" w14:textId="77777777" w:rsidR="00CF2FA6" w:rsidRDefault="000F3B39">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EA8FEAA"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E9421" w14:textId="77777777" w:rsidR="00CF2FA6" w:rsidRDefault="000F3B39">
            <w:pPr>
              <w:pStyle w:val="CRCoverPage"/>
              <w:spacing w:after="0"/>
              <w:jc w:val="center"/>
              <w:rPr>
                <w:b/>
                <w:caps/>
              </w:rPr>
            </w:pPr>
            <w:r>
              <w:rPr>
                <w:b/>
                <w:caps/>
              </w:rPr>
              <w:t>X</w:t>
            </w:r>
          </w:p>
        </w:tc>
        <w:tc>
          <w:tcPr>
            <w:tcW w:w="2977" w:type="dxa"/>
            <w:gridSpan w:val="4"/>
          </w:tcPr>
          <w:p w14:paraId="2FC57DB2" w14:textId="77777777" w:rsidR="00CF2FA6" w:rsidRDefault="000F3B3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73E8FC" w14:textId="77777777" w:rsidR="00CF2FA6" w:rsidRDefault="000F3B39">
            <w:pPr>
              <w:pStyle w:val="CRCoverPage"/>
              <w:spacing w:after="0"/>
              <w:ind w:left="99"/>
            </w:pPr>
            <w:r>
              <w:t>TS/TR ... CR ...</w:t>
            </w:r>
          </w:p>
        </w:tc>
      </w:tr>
      <w:tr w:rsidR="00CF2FA6" w14:paraId="52D42DE1" w14:textId="77777777">
        <w:tc>
          <w:tcPr>
            <w:tcW w:w="2694" w:type="dxa"/>
            <w:gridSpan w:val="2"/>
            <w:tcBorders>
              <w:left w:val="single" w:sz="4" w:space="0" w:color="auto"/>
            </w:tcBorders>
          </w:tcPr>
          <w:p w14:paraId="7AFED9AB" w14:textId="77777777" w:rsidR="00CF2FA6" w:rsidRDefault="000F3B3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16F7B"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E8CFC" w14:textId="77777777" w:rsidR="00CF2FA6" w:rsidRDefault="000F3B39">
            <w:pPr>
              <w:pStyle w:val="CRCoverPage"/>
              <w:spacing w:after="0"/>
              <w:jc w:val="center"/>
              <w:rPr>
                <w:b/>
                <w:caps/>
              </w:rPr>
            </w:pPr>
            <w:r>
              <w:rPr>
                <w:b/>
                <w:caps/>
              </w:rPr>
              <w:t>X</w:t>
            </w:r>
          </w:p>
        </w:tc>
        <w:tc>
          <w:tcPr>
            <w:tcW w:w="2977" w:type="dxa"/>
            <w:gridSpan w:val="4"/>
          </w:tcPr>
          <w:p w14:paraId="2A838E71" w14:textId="77777777" w:rsidR="00CF2FA6" w:rsidRDefault="000F3B39">
            <w:pPr>
              <w:pStyle w:val="CRCoverPage"/>
              <w:spacing w:after="0"/>
            </w:pPr>
            <w:r>
              <w:t xml:space="preserve"> Test specifications</w:t>
            </w:r>
          </w:p>
        </w:tc>
        <w:tc>
          <w:tcPr>
            <w:tcW w:w="3401" w:type="dxa"/>
            <w:gridSpan w:val="3"/>
            <w:tcBorders>
              <w:right w:val="single" w:sz="4" w:space="0" w:color="auto"/>
            </w:tcBorders>
            <w:shd w:val="pct30" w:color="FFFF00" w:fill="auto"/>
          </w:tcPr>
          <w:p w14:paraId="13FC584D" w14:textId="77777777" w:rsidR="00CF2FA6" w:rsidRDefault="000F3B39">
            <w:pPr>
              <w:pStyle w:val="CRCoverPage"/>
              <w:spacing w:after="0"/>
              <w:ind w:left="99"/>
            </w:pPr>
            <w:r>
              <w:t xml:space="preserve">TS/TR ... CR ... </w:t>
            </w:r>
          </w:p>
        </w:tc>
      </w:tr>
      <w:tr w:rsidR="00CF2FA6" w14:paraId="0788E0E1" w14:textId="77777777">
        <w:tc>
          <w:tcPr>
            <w:tcW w:w="2694" w:type="dxa"/>
            <w:gridSpan w:val="2"/>
            <w:tcBorders>
              <w:left w:val="single" w:sz="4" w:space="0" w:color="auto"/>
            </w:tcBorders>
          </w:tcPr>
          <w:p w14:paraId="30F0FB83" w14:textId="77777777" w:rsidR="00CF2FA6" w:rsidRDefault="000F3B3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EDA436"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17A5D" w14:textId="77777777" w:rsidR="00CF2FA6" w:rsidRDefault="000F3B39">
            <w:pPr>
              <w:pStyle w:val="CRCoverPage"/>
              <w:spacing w:after="0"/>
              <w:jc w:val="center"/>
              <w:rPr>
                <w:b/>
                <w:caps/>
              </w:rPr>
            </w:pPr>
            <w:r>
              <w:rPr>
                <w:b/>
                <w:caps/>
              </w:rPr>
              <w:t>X</w:t>
            </w:r>
          </w:p>
        </w:tc>
        <w:tc>
          <w:tcPr>
            <w:tcW w:w="2977" w:type="dxa"/>
            <w:gridSpan w:val="4"/>
          </w:tcPr>
          <w:p w14:paraId="33803E51" w14:textId="77777777" w:rsidR="00CF2FA6" w:rsidRDefault="000F3B39">
            <w:pPr>
              <w:pStyle w:val="CRCoverPage"/>
              <w:spacing w:after="0"/>
            </w:pPr>
            <w:r>
              <w:t xml:space="preserve"> O&amp;M Specifications</w:t>
            </w:r>
          </w:p>
        </w:tc>
        <w:tc>
          <w:tcPr>
            <w:tcW w:w="3401" w:type="dxa"/>
            <w:gridSpan w:val="3"/>
            <w:tcBorders>
              <w:right w:val="single" w:sz="4" w:space="0" w:color="auto"/>
            </w:tcBorders>
            <w:shd w:val="pct30" w:color="FFFF00" w:fill="auto"/>
          </w:tcPr>
          <w:p w14:paraId="59E37EEB" w14:textId="77777777" w:rsidR="00CF2FA6" w:rsidRDefault="000F3B39">
            <w:pPr>
              <w:pStyle w:val="CRCoverPage"/>
              <w:spacing w:after="0"/>
              <w:ind w:left="99"/>
            </w:pPr>
            <w:r>
              <w:t xml:space="preserve">TS/TR ... CR ... </w:t>
            </w:r>
          </w:p>
        </w:tc>
      </w:tr>
      <w:tr w:rsidR="00CF2FA6" w14:paraId="76F209CF" w14:textId="77777777">
        <w:tc>
          <w:tcPr>
            <w:tcW w:w="2694" w:type="dxa"/>
            <w:gridSpan w:val="2"/>
            <w:tcBorders>
              <w:left w:val="single" w:sz="4" w:space="0" w:color="auto"/>
            </w:tcBorders>
          </w:tcPr>
          <w:p w14:paraId="2927D39C" w14:textId="77777777" w:rsidR="00CF2FA6" w:rsidRDefault="00CF2FA6">
            <w:pPr>
              <w:pStyle w:val="CRCoverPage"/>
              <w:spacing w:after="0"/>
              <w:rPr>
                <w:b/>
                <w:i/>
              </w:rPr>
            </w:pPr>
          </w:p>
        </w:tc>
        <w:tc>
          <w:tcPr>
            <w:tcW w:w="6946" w:type="dxa"/>
            <w:gridSpan w:val="9"/>
            <w:tcBorders>
              <w:right w:val="single" w:sz="4" w:space="0" w:color="auto"/>
            </w:tcBorders>
          </w:tcPr>
          <w:p w14:paraId="77EDC02A" w14:textId="77777777" w:rsidR="00CF2FA6" w:rsidRDefault="00CF2FA6">
            <w:pPr>
              <w:pStyle w:val="CRCoverPage"/>
              <w:spacing w:after="0"/>
            </w:pPr>
          </w:p>
        </w:tc>
      </w:tr>
      <w:tr w:rsidR="00CF2FA6" w14:paraId="61D80A34" w14:textId="77777777">
        <w:tc>
          <w:tcPr>
            <w:tcW w:w="2694" w:type="dxa"/>
            <w:gridSpan w:val="2"/>
            <w:tcBorders>
              <w:left w:val="single" w:sz="4" w:space="0" w:color="auto"/>
              <w:bottom w:val="single" w:sz="4" w:space="0" w:color="auto"/>
            </w:tcBorders>
          </w:tcPr>
          <w:p w14:paraId="3E6F4276" w14:textId="77777777" w:rsidR="00CF2FA6" w:rsidRDefault="000F3B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D5570DF" w14:textId="77777777" w:rsidR="00CF2FA6" w:rsidRDefault="00CF2FA6">
            <w:pPr>
              <w:pStyle w:val="CRCoverPage"/>
              <w:spacing w:after="0"/>
              <w:ind w:left="100"/>
            </w:pPr>
          </w:p>
        </w:tc>
      </w:tr>
      <w:tr w:rsidR="00CF2FA6" w14:paraId="2A529DA6" w14:textId="77777777">
        <w:tc>
          <w:tcPr>
            <w:tcW w:w="2694" w:type="dxa"/>
            <w:gridSpan w:val="2"/>
            <w:tcBorders>
              <w:top w:val="single" w:sz="4" w:space="0" w:color="auto"/>
              <w:bottom w:val="single" w:sz="4" w:space="0" w:color="auto"/>
            </w:tcBorders>
          </w:tcPr>
          <w:p w14:paraId="380C5C03" w14:textId="77777777" w:rsidR="00CF2FA6" w:rsidRDefault="00CF2F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32A0E0" w14:textId="77777777" w:rsidR="00CF2FA6" w:rsidRDefault="00CF2FA6">
            <w:pPr>
              <w:pStyle w:val="CRCoverPage"/>
              <w:spacing w:after="0"/>
              <w:ind w:left="100"/>
              <w:rPr>
                <w:sz w:val="8"/>
                <w:szCs w:val="8"/>
              </w:rPr>
            </w:pPr>
          </w:p>
        </w:tc>
      </w:tr>
      <w:tr w:rsidR="00CF2FA6" w14:paraId="2436FD8F" w14:textId="77777777">
        <w:tc>
          <w:tcPr>
            <w:tcW w:w="2694" w:type="dxa"/>
            <w:gridSpan w:val="2"/>
            <w:tcBorders>
              <w:top w:val="single" w:sz="4" w:space="0" w:color="auto"/>
              <w:left w:val="single" w:sz="4" w:space="0" w:color="auto"/>
              <w:bottom w:val="single" w:sz="4" w:space="0" w:color="auto"/>
            </w:tcBorders>
          </w:tcPr>
          <w:p w14:paraId="3E76AED7" w14:textId="77777777" w:rsidR="00CF2FA6" w:rsidRDefault="000F3B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E3729" w14:textId="77777777" w:rsidR="00CF2FA6" w:rsidRDefault="00CF2FA6">
            <w:pPr>
              <w:pStyle w:val="CRCoverPage"/>
              <w:spacing w:after="0"/>
              <w:ind w:left="100"/>
            </w:pPr>
          </w:p>
        </w:tc>
      </w:tr>
      <w:bookmarkEnd w:id="0"/>
      <w:bookmarkEnd w:id="1"/>
      <w:bookmarkEnd w:id="2"/>
      <w:bookmarkEnd w:id="3"/>
      <w:bookmarkEnd w:id="4"/>
      <w:bookmarkEnd w:id="5"/>
      <w:bookmarkEnd w:id="6"/>
      <w:bookmarkEnd w:id="7"/>
      <w:bookmarkEnd w:id="8"/>
    </w:tbl>
    <w:p w14:paraId="6CAA0C5F" w14:textId="77777777" w:rsidR="00CF2FA6" w:rsidRDefault="00CF2FA6"/>
    <w:p w14:paraId="1799E9D5" w14:textId="77777777" w:rsidR="007E700B" w:rsidRPr="00EA2168" w:rsidRDefault="007E700B" w:rsidP="007E700B">
      <w:pPr>
        <w:pStyle w:val="Heading2"/>
      </w:pPr>
      <w:bookmarkStart w:id="10" w:name="_Toc29245187"/>
      <w:bookmarkStart w:id="11" w:name="_Toc37298530"/>
      <w:bookmarkStart w:id="12" w:name="_Toc46502292"/>
      <w:bookmarkStart w:id="13" w:name="_Toc52749269"/>
      <w:bookmarkStart w:id="14" w:name="_Toc185530959"/>
      <w:r w:rsidRPr="00EA2168">
        <w:lastRenderedPageBreak/>
        <w:t>4.2</w:t>
      </w:r>
      <w:r w:rsidRPr="00EA2168">
        <w:tab/>
        <w:t>Functional division between AS and NAS in RRC_IDLE state and RRC_INACTIVE state</w:t>
      </w:r>
      <w:bookmarkEnd w:id="10"/>
      <w:bookmarkEnd w:id="11"/>
      <w:bookmarkEnd w:id="12"/>
      <w:bookmarkEnd w:id="13"/>
      <w:bookmarkEnd w:id="14"/>
    </w:p>
    <w:p w14:paraId="06AC4DE6" w14:textId="77777777" w:rsidR="007E700B" w:rsidRPr="00EA2168" w:rsidRDefault="007E700B" w:rsidP="007E700B">
      <w:pPr>
        <w:keepNext/>
        <w:keepLines/>
      </w:pPr>
      <w:r w:rsidRPr="00EA2168">
        <w:t>Table 4.2-1 presents the functional division between UE non-access stratum (NAS) and UE access stratum (AS) in RRC_IDLE state and RRC_INACTIVE states. The NAS part is specified in TS 23.122 [9] and the AS part in the present document.</w:t>
      </w:r>
    </w:p>
    <w:p w14:paraId="1B3528E7" w14:textId="77777777" w:rsidR="007E700B" w:rsidRPr="00EA2168" w:rsidRDefault="007E700B" w:rsidP="007E700B">
      <w:pPr>
        <w:pStyle w:val="TH"/>
      </w:pPr>
      <w:r w:rsidRPr="00EA2168">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7E700B" w:rsidRPr="00EA2168" w14:paraId="2C0CA04A" w14:textId="77777777" w:rsidTr="009A6B4B">
        <w:trPr>
          <w:trHeight w:val="597"/>
          <w:tblHeader/>
        </w:trPr>
        <w:tc>
          <w:tcPr>
            <w:tcW w:w="1690" w:type="dxa"/>
          </w:tcPr>
          <w:p w14:paraId="616EF02C" w14:textId="77777777" w:rsidR="007E700B" w:rsidRPr="00EA2168" w:rsidRDefault="007E700B" w:rsidP="009A6B4B">
            <w:pPr>
              <w:pStyle w:val="TAH"/>
              <w:rPr>
                <w:lang w:eastAsia="en-US"/>
              </w:rPr>
            </w:pPr>
            <w:r w:rsidRPr="00EA2168">
              <w:rPr>
                <w:lang w:eastAsia="en-US"/>
              </w:rPr>
              <w:lastRenderedPageBreak/>
              <w:t>RRC_IDLE and RRC_INACTIVE state Process</w:t>
            </w:r>
          </w:p>
        </w:tc>
        <w:tc>
          <w:tcPr>
            <w:tcW w:w="4253" w:type="dxa"/>
          </w:tcPr>
          <w:p w14:paraId="7800A20C" w14:textId="77777777" w:rsidR="007E700B" w:rsidRPr="00EA2168" w:rsidRDefault="007E700B" w:rsidP="009A6B4B">
            <w:pPr>
              <w:pStyle w:val="TAH"/>
              <w:rPr>
                <w:lang w:eastAsia="en-US"/>
              </w:rPr>
            </w:pPr>
            <w:r w:rsidRPr="00EA2168">
              <w:rPr>
                <w:lang w:eastAsia="en-US"/>
              </w:rPr>
              <w:t>UE Non-Access Stratum</w:t>
            </w:r>
          </w:p>
        </w:tc>
        <w:tc>
          <w:tcPr>
            <w:tcW w:w="3685" w:type="dxa"/>
          </w:tcPr>
          <w:p w14:paraId="4B558CF0" w14:textId="77777777" w:rsidR="007E700B" w:rsidRPr="00EA2168" w:rsidRDefault="007E700B" w:rsidP="009A6B4B">
            <w:pPr>
              <w:pStyle w:val="TAH"/>
              <w:rPr>
                <w:lang w:eastAsia="en-US"/>
              </w:rPr>
            </w:pPr>
            <w:r w:rsidRPr="00EA2168">
              <w:rPr>
                <w:lang w:eastAsia="en-US"/>
              </w:rPr>
              <w:t>UE Access Stratum</w:t>
            </w:r>
          </w:p>
        </w:tc>
      </w:tr>
      <w:tr w:rsidR="007E700B" w:rsidRPr="00EA2168" w14:paraId="1B64FA2A" w14:textId="77777777" w:rsidTr="009A6B4B">
        <w:trPr>
          <w:trHeight w:val="1815"/>
        </w:trPr>
        <w:tc>
          <w:tcPr>
            <w:tcW w:w="1690" w:type="dxa"/>
          </w:tcPr>
          <w:p w14:paraId="7B6E0D32" w14:textId="77777777" w:rsidR="007E700B" w:rsidRPr="00EA2168" w:rsidRDefault="007E700B" w:rsidP="009A6B4B">
            <w:pPr>
              <w:pStyle w:val="TAL"/>
              <w:rPr>
                <w:lang w:eastAsia="en-US"/>
              </w:rPr>
            </w:pPr>
            <w:r w:rsidRPr="00EA2168">
              <w:rPr>
                <w:lang w:eastAsia="en-US"/>
              </w:rPr>
              <w:t xml:space="preserve">PLMN Selection </w:t>
            </w:r>
            <w:r w:rsidRPr="00EA2168">
              <w:t>and SNPN Selection</w:t>
            </w:r>
          </w:p>
        </w:tc>
        <w:tc>
          <w:tcPr>
            <w:tcW w:w="4253" w:type="dxa"/>
          </w:tcPr>
          <w:p w14:paraId="47FD40F5" w14:textId="77777777" w:rsidR="007E700B" w:rsidRPr="00EA2168" w:rsidRDefault="007E700B" w:rsidP="009A6B4B">
            <w:pPr>
              <w:pStyle w:val="TAL"/>
              <w:rPr>
                <w:b/>
                <w:bCs/>
              </w:rPr>
            </w:pPr>
            <w:r w:rsidRPr="00EA2168">
              <w:rPr>
                <w:b/>
                <w:bCs/>
              </w:rPr>
              <w:t>For a UE not operating in SNPN access mode, perform the following:</w:t>
            </w:r>
          </w:p>
          <w:p w14:paraId="59B1D257" w14:textId="77777777" w:rsidR="007E700B" w:rsidRPr="00EA2168" w:rsidRDefault="007E700B" w:rsidP="009A6B4B">
            <w:pPr>
              <w:pStyle w:val="TAL"/>
              <w:ind w:left="284"/>
              <w:rPr>
                <w:lang w:eastAsia="en-US"/>
              </w:rPr>
            </w:pPr>
            <w:r w:rsidRPr="00EA2168">
              <w:rPr>
                <w:lang w:eastAsia="en-US"/>
              </w:rPr>
              <w:t>Maintain a list of PLMNs in priority order according to TS 23.122 [9]. Select a PLMN using automatic or manual mode as specified in TS 23.122 [9] and</w:t>
            </w:r>
            <w:r w:rsidRPr="00EA2168">
              <w:t xml:space="preserve"> r</w:t>
            </w:r>
            <w:r w:rsidRPr="00EA2168">
              <w:rPr>
                <w:lang w:eastAsia="en-US"/>
              </w:rPr>
              <w:t>equest AS to select a cell belonging to this PLMN. For each PLMN, associated RAT(s)</w:t>
            </w:r>
            <w:r w:rsidRPr="00EA2168">
              <w:t xml:space="preserve"> </w:t>
            </w:r>
            <w:r w:rsidRPr="00EA2168">
              <w:rPr>
                <w:lang w:eastAsia="en-US"/>
              </w:rPr>
              <w:t>may be set.</w:t>
            </w:r>
          </w:p>
          <w:p w14:paraId="15DF3D8F" w14:textId="77777777" w:rsidR="007E700B" w:rsidRPr="00EA2168" w:rsidRDefault="007E700B" w:rsidP="009A6B4B">
            <w:pPr>
              <w:pStyle w:val="TAL"/>
              <w:ind w:left="284"/>
              <w:rPr>
                <w:lang w:eastAsia="en-US"/>
              </w:rPr>
            </w:pPr>
          </w:p>
          <w:p w14:paraId="30494448" w14:textId="77777777" w:rsidR="007E700B" w:rsidRPr="00EA2168" w:rsidRDefault="007E700B" w:rsidP="009A6B4B">
            <w:pPr>
              <w:pStyle w:val="TAL"/>
              <w:ind w:left="284"/>
              <w:rPr>
                <w:lang w:eastAsia="en-US"/>
              </w:rPr>
            </w:pPr>
            <w:r w:rsidRPr="00EA2168">
              <w:rPr>
                <w:lang w:eastAsia="en-US"/>
              </w:rPr>
              <w:t xml:space="preserve">Evaluate reports of available PLMNs </w:t>
            </w:r>
            <w:r w:rsidRPr="00EA2168">
              <w:t xml:space="preserve">and any associated CAG-IDs </w:t>
            </w:r>
            <w:r w:rsidRPr="00EA2168">
              <w:rPr>
                <w:lang w:eastAsia="en-US"/>
              </w:rPr>
              <w:t>from AS for PLMN selection.</w:t>
            </w:r>
          </w:p>
          <w:p w14:paraId="05CD53E1" w14:textId="77777777" w:rsidR="007E700B" w:rsidRPr="00EA2168" w:rsidRDefault="007E700B" w:rsidP="009A6B4B">
            <w:pPr>
              <w:pStyle w:val="TAL"/>
              <w:ind w:left="284"/>
              <w:rPr>
                <w:lang w:eastAsia="en-US"/>
              </w:rPr>
            </w:pPr>
          </w:p>
          <w:p w14:paraId="31178A6C" w14:textId="77777777" w:rsidR="007E700B" w:rsidRPr="00EA2168" w:rsidRDefault="007E700B" w:rsidP="009A6B4B">
            <w:pPr>
              <w:pStyle w:val="TAL"/>
              <w:ind w:left="284"/>
              <w:rPr>
                <w:lang w:eastAsia="en-US"/>
              </w:rPr>
            </w:pPr>
            <w:r w:rsidRPr="00EA2168">
              <w:rPr>
                <w:lang w:eastAsia="en-US"/>
              </w:rPr>
              <w:t>Maintain a list of equivalent PLMN identities.</w:t>
            </w:r>
          </w:p>
          <w:p w14:paraId="6F26271A" w14:textId="77777777" w:rsidR="007E700B" w:rsidRPr="00EA2168" w:rsidRDefault="007E700B" w:rsidP="009A6B4B">
            <w:pPr>
              <w:pStyle w:val="TAL"/>
              <w:ind w:left="284"/>
              <w:rPr>
                <w:lang w:eastAsia="en-US"/>
              </w:rPr>
            </w:pPr>
          </w:p>
          <w:p w14:paraId="25B6F06E" w14:textId="77777777" w:rsidR="007E700B" w:rsidRPr="00EA2168" w:rsidRDefault="007E700B" w:rsidP="009A6B4B">
            <w:pPr>
              <w:keepNext/>
              <w:keepLines/>
              <w:spacing w:after="0"/>
              <w:ind w:left="284"/>
              <w:jc w:val="both"/>
              <w:rPr>
                <w:rFonts w:ascii="Arial" w:eastAsia="Arial Unicode MS" w:hAnsi="Arial"/>
                <w:sz w:val="18"/>
                <w:lang w:eastAsia="zh-CN"/>
              </w:rPr>
            </w:pPr>
            <w:r w:rsidRPr="00EA2168">
              <w:rPr>
                <w:rFonts w:ascii="Arial" w:eastAsia="Arial Unicode MS" w:hAnsi="Arial"/>
                <w:sz w:val="18"/>
              </w:rPr>
              <w:t>Maintain a list of "</w:t>
            </w:r>
            <w:r w:rsidRPr="00EA2168">
              <w:rPr>
                <w:rFonts w:ascii="Arial" w:eastAsia="Arial Unicode MS" w:hAnsi="Arial"/>
                <w:noProof/>
                <w:sz w:val="18"/>
                <w:lang w:eastAsia="zh-CN"/>
              </w:rPr>
              <w:t>PLMNs not allowed to operate at the present UE location</w:t>
            </w:r>
            <w:r w:rsidRPr="00EA2168">
              <w:rPr>
                <w:rFonts w:ascii="Arial" w:eastAsia="Arial Unicode MS" w:hAnsi="Arial"/>
                <w:sz w:val="18"/>
              </w:rPr>
              <w:t>"</w:t>
            </w:r>
            <w:r w:rsidRPr="00EA2168">
              <w:rPr>
                <w:rFonts w:ascii="Arial" w:eastAsia="Arial Unicode MS" w:hAnsi="Arial"/>
                <w:sz w:val="18"/>
                <w:lang w:eastAsia="zh-CN"/>
              </w:rPr>
              <w:t>.</w:t>
            </w:r>
          </w:p>
          <w:p w14:paraId="763279A9" w14:textId="77777777" w:rsidR="007E700B" w:rsidRPr="00EA2168" w:rsidRDefault="007E700B" w:rsidP="009A6B4B">
            <w:pPr>
              <w:keepNext/>
              <w:keepLines/>
              <w:spacing w:after="0"/>
              <w:ind w:left="284"/>
              <w:rPr>
                <w:rFonts w:ascii="Arial" w:eastAsia="SimSun" w:hAnsi="Arial"/>
                <w:sz w:val="18"/>
              </w:rPr>
            </w:pPr>
          </w:p>
          <w:p w14:paraId="09723019" w14:textId="77777777" w:rsidR="007E700B" w:rsidRPr="00EA2168" w:rsidRDefault="007E700B" w:rsidP="009A6B4B">
            <w:pPr>
              <w:pStyle w:val="TAL"/>
              <w:ind w:left="284"/>
              <w:rPr>
                <w:lang w:eastAsia="en-US"/>
              </w:rPr>
            </w:pPr>
            <w:r w:rsidRPr="00EA2168">
              <w:rPr>
                <w:lang w:eastAsia="en-US"/>
              </w:rPr>
              <w:t>Maintain applicable disaster roaming information for available PLMNs including potential disaster PLMNs for available PLMNs.</w:t>
            </w:r>
          </w:p>
          <w:p w14:paraId="7CABF18A" w14:textId="77777777" w:rsidR="007E700B" w:rsidRPr="00EA2168" w:rsidRDefault="007E700B" w:rsidP="009A6B4B">
            <w:pPr>
              <w:pStyle w:val="TAL"/>
              <w:ind w:left="284"/>
              <w:rPr>
                <w:lang w:eastAsia="en-US"/>
              </w:rPr>
            </w:pPr>
          </w:p>
          <w:p w14:paraId="6B5E3FC1" w14:textId="77777777" w:rsidR="007E700B" w:rsidRPr="00EA2168" w:rsidRDefault="007E700B" w:rsidP="009A6B4B">
            <w:pPr>
              <w:pStyle w:val="TAL"/>
              <w:ind w:left="284"/>
            </w:pPr>
            <w:r w:rsidRPr="00EA2168">
              <w:t>To support manual CAG selection, provide request to search for available CAGs and evaluate reports of available CAGs from AS for CAG selection.</w:t>
            </w:r>
          </w:p>
          <w:p w14:paraId="19C0BC49" w14:textId="77777777" w:rsidR="007E700B" w:rsidRPr="00EA2168" w:rsidRDefault="007E700B" w:rsidP="009A6B4B">
            <w:pPr>
              <w:pStyle w:val="TAL"/>
            </w:pPr>
          </w:p>
          <w:p w14:paraId="12040906" w14:textId="77777777" w:rsidR="007E700B" w:rsidRPr="00EA2168" w:rsidRDefault="007E700B" w:rsidP="009A6B4B">
            <w:pPr>
              <w:pStyle w:val="TAL"/>
              <w:rPr>
                <w:b/>
                <w:bCs/>
              </w:rPr>
            </w:pPr>
            <w:r w:rsidRPr="00EA2168">
              <w:rPr>
                <w:b/>
                <w:bCs/>
              </w:rPr>
              <w:t>For a UE operating in SNPN access mode, perform the following:</w:t>
            </w:r>
          </w:p>
          <w:p w14:paraId="3FDAF01D" w14:textId="77777777" w:rsidR="007E700B" w:rsidRPr="00EA2168" w:rsidRDefault="007E700B" w:rsidP="009A6B4B">
            <w:pPr>
              <w:pStyle w:val="TAL"/>
              <w:ind w:left="284"/>
            </w:pPr>
            <w:r w:rsidRPr="00EA2168">
              <w:t>Maintain a list of SNPNs according to TS 23.122 [9]. Select a SNPN using automatic or manual mode as specified in TS 23.122 [9] and request AS to select a cell belonging to this SNPN.</w:t>
            </w:r>
          </w:p>
          <w:p w14:paraId="4D3A6692" w14:textId="77777777" w:rsidR="007E700B" w:rsidRPr="00EA2168" w:rsidRDefault="007E700B" w:rsidP="009A6B4B">
            <w:pPr>
              <w:pStyle w:val="TAL"/>
              <w:ind w:left="284"/>
            </w:pPr>
          </w:p>
          <w:p w14:paraId="547DC74E" w14:textId="77777777" w:rsidR="007E700B" w:rsidRPr="00EA2168" w:rsidRDefault="007E700B" w:rsidP="009A6B4B">
            <w:pPr>
              <w:pStyle w:val="TAL"/>
              <w:ind w:left="284"/>
            </w:pPr>
            <w:r w:rsidRPr="00EA2168">
              <w:t>Evaluate reports of available SNPNs from AS for SNPN selection.</w:t>
            </w:r>
          </w:p>
          <w:p w14:paraId="7853D41F" w14:textId="77777777" w:rsidR="007E700B" w:rsidRPr="00EA2168" w:rsidRDefault="007E700B" w:rsidP="009A6B4B">
            <w:pPr>
              <w:keepNext/>
              <w:keepLines/>
              <w:spacing w:after="0"/>
              <w:ind w:left="284"/>
              <w:rPr>
                <w:rFonts w:ascii="Arial" w:hAnsi="Arial"/>
                <w:sz w:val="18"/>
              </w:rPr>
            </w:pPr>
          </w:p>
          <w:p w14:paraId="42FDB2D5" w14:textId="77777777" w:rsidR="007E700B" w:rsidRPr="00EA2168" w:rsidRDefault="007E700B" w:rsidP="009A6B4B">
            <w:pPr>
              <w:keepNext/>
              <w:keepLines/>
              <w:spacing w:after="0"/>
              <w:ind w:left="284"/>
              <w:rPr>
                <w:rFonts w:ascii="Arial" w:hAnsi="Arial"/>
                <w:sz w:val="18"/>
              </w:rPr>
            </w:pPr>
            <w:r w:rsidRPr="00EA2168">
              <w:rPr>
                <w:rFonts w:ascii="Arial" w:hAnsi="Arial"/>
                <w:sz w:val="18"/>
              </w:rPr>
              <w:t>Maintain a list of equivalent SNPN</w:t>
            </w:r>
            <w:r w:rsidRPr="00EA2168">
              <w:rPr>
                <w:rFonts w:ascii="Arial" w:eastAsia="SimSun" w:hAnsi="Arial"/>
                <w:sz w:val="18"/>
                <w:lang w:eastAsia="zh-CN"/>
              </w:rPr>
              <w:t xml:space="preserve"> identities</w:t>
            </w:r>
            <w:r w:rsidRPr="00EA2168">
              <w:rPr>
                <w:rFonts w:ascii="Arial" w:hAnsi="Arial"/>
                <w:sz w:val="18"/>
              </w:rPr>
              <w:t>.</w:t>
            </w:r>
          </w:p>
          <w:p w14:paraId="19C25BBD" w14:textId="77777777" w:rsidR="007E700B" w:rsidRPr="00EA2168" w:rsidRDefault="007E700B" w:rsidP="009A6B4B">
            <w:pPr>
              <w:pStyle w:val="TAL"/>
              <w:ind w:left="284"/>
              <w:rPr>
                <w:lang w:eastAsia="en-US"/>
              </w:rPr>
            </w:pPr>
          </w:p>
        </w:tc>
        <w:tc>
          <w:tcPr>
            <w:tcW w:w="3685" w:type="dxa"/>
          </w:tcPr>
          <w:p w14:paraId="50462AA4" w14:textId="77777777" w:rsidR="007E700B" w:rsidRPr="00EA2168" w:rsidRDefault="007E700B" w:rsidP="009A6B4B">
            <w:pPr>
              <w:pStyle w:val="TAL"/>
            </w:pPr>
            <w:r w:rsidRPr="00EA2168">
              <w:t>For a UE not operating in SNPN access mode, s</w:t>
            </w:r>
            <w:r w:rsidRPr="00EA2168">
              <w:rPr>
                <w:lang w:eastAsia="en-US"/>
              </w:rPr>
              <w:t>earch for available PLMNs.</w:t>
            </w:r>
          </w:p>
          <w:p w14:paraId="2EDEAC46" w14:textId="77777777" w:rsidR="007E700B" w:rsidRPr="00EA2168" w:rsidRDefault="007E700B" w:rsidP="009A6B4B">
            <w:pPr>
              <w:pStyle w:val="TAL"/>
            </w:pPr>
          </w:p>
          <w:p w14:paraId="2F83B2FA" w14:textId="77777777" w:rsidR="007E700B" w:rsidRPr="00EA2168" w:rsidRDefault="007E700B" w:rsidP="009A6B4B">
            <w:pPr>
              <w:pStyle w:val="TAL"/>
              <w:rPr>
                <w:lang w:eastAsia="en-US"/>
              </w:rPr>
            </w:pPr>
            <w:r w:rsidRPr="00EA2168">
              <w:rPr>
                <w:lang w:eastAsia="en-US"/>
              </w:rPr>
              <w:t>If associated RAT(s)</w:t>
            </w:r>
            <w:r w:rsidRPr="00EA2168">
              <w:t xml:space="preserve"> </w:t>
            </w:r>
            <w:r w:rsidRPr="00EA2168">
              <w:rPr>
                <w:lang w:eastAsia="en-US"/>
              </w:rPr>
              <w:t>is (are) set for the PLMN, search in this (these) RAT(s)</w:t>
            </w:r>
            <w:r w:rsidRPr="00EA2168">
              <w:t xml:space="preserve"> </w:t>
            </w:r>
            <w:r w:rsidRPr="00EA2168">
              <w:rPr>
                <w:lang w:eastAsia="en-US"/>
              </w:rPr>
              <w:t>and other RAT(s)</w:t>
            </w:r>
            <w:r w:rsidRPr="00EA2168">
              <w:t xml:space="preserve"> </w:t>
            </w:r>
            <w:r w:rsidRPr="00EA2168">
              <w:rPr>
                <w:lang w:eastAsia="en-US"/>
              </w:rPr>
              <w:t>for that PLMN as specified in TS 23.122 [9].</w:t>
            </w:r>
          </w:p>
          <w:p w14:paraId="6A75E77A" w14:textId="77777777" w:rsidR="007E700B" w:rsidRPr="00EA2168" w:rsidRDefault="007E700B" w:rsidP="009A6B4B">
            <w:pPr>
              <w:pStyle w:val="TAL"/>
            </w:pPr>
          </w:p>
          <w:p w14:paraId="483E182C" w14:textId="77777777" w:rsidR="007E700B" w:rsidRPr="00EA2168" w:rsidRDefault="007E700B" w:rsidP="009A6B4B">
            <w:pPr>
              <w:pStyle w:val="TAL"/>
            </w:pPr>
            <w:r w:rsidRPr="00EA2168">
              <w:t>For a UE operating in SNPN access mode, search for available SNPNs only consider NR cells.</w:t>
            </w:r>
          </w:p>
          <w:p w14:paraId="11323C8F" w14:textId="77777777" w:rsidR="007E700B" w:rsidRPr="00EA2168" w:rsidRDefault="007E700B" w:rsidP="009A6B4B">
            <w:pPr>
              <w:pStyle w:val="TAL"/>
            </w:pPr>
          </w:p>
          <w:p w14:paraId="4F49F4FE" w14:textId="77777777" w:rsidR="007E700B" w:rsidRPr="00EA2168" w:rsidRDefault="007E700B" w:rsidP="009A6B4B">
            <w:pPr>
              <w:pStyle w:val="TAL"/>
              <w:rPr>
                <w:lang w:eastAsia="en-US"/>
              </w:rPr>
            </w:pPr>
            <w:r w:rsidRPr="00EA2168">
              <w:rPr>
                <w:lang w:eastAsia="en-US"/>
              </w:rPr>
              <w:t>Perform measurements to support PLMN</w:t>
            </w:r>
            <w:r w:rsidRPr="00EA2168">
              <w:t>/SNPN</w:t>
            </w:r>
            <w:r w:rsidRPr="00EA2168">
              <w:rPr>
                <w:lang w:eastAsia="en-US"/>
              </w:rPr>
              <w:t xml:space="preserve"> selection.</w:t>
            </w:r>
          </w:p>
          <w:p w14:paraId="63489335" w14:textId="77777777" w:rsidR="007E700B" w:rsidRPr="00EA2168" w:rsidRDefault="007E700B" w:rsidP="009A6B4B">
            <w:pPr>
              <w:pStyle w:val="TAL"/>
              <w:rPr>
                <w:lang w:eastAsia="en-US"/>
              </w:rPr>
            </w:pPr>
          </w:p>
          <w:p w14:paraId="72443769" w14:textId="77777777" w:rsidR="007E700B" w:rsidRPr="00EA2168" w:rsidRDefault="007E700B" w:rsidP="009A6B4B">
            <w:pPr>
              <w:pStyle w:val="TAL"/>
              <w:rPr>
                <w:lang w:eastAsia="en-US"/>
              </w:rPr>
            </w:pPr>
            <w:r w:rsidRPr="00EA2168">
              <w:rPr>
                <w:lang w:eastAsia="en-US"/>
              </w:rPr>
              <w:t>Synchronise to a broadcast channel to identify found PLMNs</w:t>
            </w:r>
            <w:r w:rsidRPr="00EA2168">
              <w:t>/SNPNs</w:t>
            </w:r>
            <w:r w:rsidRPr="00EA2168">
              <w:rPr>
                <w:lang w:eastAsia="en-US"/>
              </w:rPr>
              <w:t>.</w:t>
            </w:r>
          </w:p>
          <w:p w14:paraId="3E0EAB35" w14:textId="77777777" w:rsidR="007E700B" w:rsidRPr="00EA2168" w:rsidRDefault="007E700B" w:rsidP="009A6B4B">
            <w:pPr>
              <w:pStyle w:val="TAL"/>
            </w:pPr>
          </w:p>
          <w:p w14:paraId="53CAF807" w14:textId="77777777" w:rsidR="007E700B" w:rsidRPr="00EA2168" w:rsidRDefault="007E700B" w:rsidP="009A6B4B">
            <w:pPr>
              <w:pStyle w:val="TAL"/>
              <w:rPr>
                <w:lang w:eastAsia="en-US"/>
              </w:rPr>
            </w:pPr>
            <w:r w:rsidRPr="00EA2168">
              <w:rPr>
                <w:lang w:eastAsia="en-US"/>
              </w:rPr>
              <w:t xml:space="preserve">Report available PLMNs </w:t>
            </w:r>
            <w:r w:rsidRPr="00EA2168">
              <w:t xml:space="preserve">and any associated CAG-IDs </w:t>
            </w:r>
            <w:r w:rsidRPr="00EA2168">
              <w:rPr>
                <w:lang w:eastAsia="en-US"/>
              </w:rPr>
              <w:t>with associated RAT(s)</w:t>
            </w:r>
            <w:r w:rsidRPr="00EA2168">
              <w:t xml:space="preserve"> </w:t>
            </w:r>
            <w:r w:rsidRPr="00EA2168">
              <w:rPr>
                <w:lang w:eastAsia="en-US"/>
              </w:rPr>
              <w:t>to NAS on request from NAS or autonomously.</w:t>
            </w:r>
          </w:p>
          <w:p w14:paraId="2C9A1456" w14:textId="77777777" w:rsidR="007E700B" w:rsidRPr="00EA2168" w:rsidRDefault="007E700B" w:rsidP="009A6B4B">
            <w:pPr>
              <w:pStyle w:val="TAL"/>
              <w:rPr>
                <w:lang w:eastAsia="en-US"/>
              </w:rPr>
            </w:pPr>
          </w:p>
          <w:p w14:paraId="2E0B0162" w14:textId="77777777" w:rsidR="007E700B" w:rsidRPr="00EA2168" w:rsidRDefault="007E700B" w:rsidP="009A6B4B">
            <w:pPr>
              <w:pStyle w:val="TAL"/>
              <w:rPr>
                <w:lang w:eastAsia="en-US"/>
              </w:rPr>
            </w:pPr>
            <w:r w:rsidRPr="00EA2168">
              <w:rPr>
                <w:lang w:eastAsia="en-US"/>
              </w:rPr>
              <w:t>Report applicable disaster roaming information for available PLMNs autonomously including potential disaster PLMNs.</w:t>
            </w:r>
          </w:p>
          <w:p w14:paraId="7740D3C8" w14:textId="77777777" w:rsidR="007E700B" w:rsidRPr="00EA2168" w:rsidRDefault="007E700B" w:rsidP="009A6B4B">
            <w:pPr>
              <w:pStyle w:val="TAL"/>
            </w:pPr>
          </w:p>
          <w:p w14:paraId="0D098EEE" w14:textId="77777777" w:rsidR="007E700B" w:rsidRPr="00EA2168" w:rsidRDefault="007E700B" w:rsidP="009A6B4B">
            <w:pPr>
              <w:pStyle w:val="TAL"/>
            </w:pPr>
            <w:r w:rsidRPr="00EA2168">
              <w:t xml:space="preserve">For a UE operating in SNPN access mode, report available SNPNs to NAS autonomously; report information related to SNPN access </w:t>
            </w:r>
            <w:r w:rsidRPr="00EA2168">
              <w:rPr>
                <w:lang w:eastAsia="en-GB"/>
              </w:rPr>
              <w:t xml:space="preserve">with subscription of a different Credentials Holder, indicator whether onboarding is enabled, and </w:t>
            </w:r>
            <w:r w:rsidRPr="00EA2168">
              <w:t>the list of supported GINs</w:t>
            </w:r>
            <w:r w:rsidRPr="00EA2168">
              <w:rPr>
                <w:lang w:eastAsia="en-GB"/>
              </w:rPr>
              <w:t xml:space="preserve"> to NAS autonomously, as specified in TS 38.331 [3]</w:t>
            </w:r>
            <w:r w:rsidRPr="00EA2168">
              <w:t>.</w:t>
            </w:r>
          </w:p>
          <w:p w14:paraId="42BCE9E5" w14:textId="77777777" w:rsidR="007E700B" w:rsidRPr="00EA2168" w:rsidRDefault="007E700B" w:rsidP="009A6B4B">
            <w:pPr>
              <w:pStyle w:val="TAL"/>
            </w:pPr>
          </w:p>
          <w:p w14:paraId="6465E130" w14:textId="77777777" w:rsidR="007E700B" w:rsidRPr="00EA2168" w:rsidRDefault="007E700B" w:rsidP="009A6B4B">
            <w:pPr>
              <w:pStyle w:val="TAL"/>
              <w:rPr>
                <w:b/>
                <w:bCs/>
              </w:rPr>
            </w:pPr>
            <w:r w:rsidRPr="00EA2168">
              <w:rPr>
                <w:b/>
                <w:bCs/>
              </w:rPr>
              <w:t>To support manual CAG selection, perform the following:</w:t>
            </w:r>
          </w:p>
          <w:p w14:paraId="337CD6F7" w14:textId="77777777" w:rsidR="007E700B" w:rsidRPr="00EA2168" w:rsidRDefault="007E700B" w:rsidP="009A6B4B">
            <w:pPr>
              <w:pStyle w:val="TAL"/>
              <w:ind w:left="284"/>
            </w:pPr>
            <w:r w:rsidRPr="00EA2168">
              <w:t xml:space="preserve">Search for </w:t>
            </w:r>
            <w:r w:rsidRPr="00EA2168">
              <w:rPr>
                <w:lang w:eastAsia="ko-KR"/>
              </w:rPr>
              <w:t>cells broadcasting a CAG-ID.</w:t>
            </w:r>
          </w:p>
          <w:p w14:paraId="574F841E" w14:textId="77777777" w:rsidR="007E700B" w:rsidRPr="00EA2168" w:rsidRDefault="007E700B" w:rsidP="009A6B4B">
            <w:pPr>
              <w:pStyle w:val="TAL"/>
              <w:ind w:left="284"/>
            </w:pPr>
          </w:p>
          <w:p w14:paraId="208C4A31" w14:textId="77777777" w:rsidR="007E700B" w:rsidRPr="00EA2168" w:rsidRDefault="007E700B" w:rsidP="009A6B4B">
            <w:pPr>
              <w:pStyle w:val="TAL"/>
              <w:ind w:left="284"/>
            </w:pPr>
            <w:r w:rsidRPr="00EA2168">
              <w:t>Read the HRNN (if broadcast) for each CAG-ID if a cell broadcasting a CAG-ID is found.</w:t>
            </w:r>
          </w:p>
          <w:p w14:paraId="410704BB" w14:textId="77777777" w:rsidR="007E700B" w:rsidRPr="00EA2168" w:rsidRDefault="007E700B" w:rsidP="009A6B4B">
            <w:pPr>
              <w:pStyle w:val="TAL"/>
              <w:ind w:left="284"/>
            </w:pPr>
          </w:p>
          <w:p w14:paraId="454D45FC" w14:textId="77777777" w:rsidR="007E700B" w:rsidRPr="00EA2168" w:rsidRDefault="007E700B" w:rsidP="009A6B4B">
            <w:pPr>
              <w:pStyle w:val="TAL"/>
              <w:ind w:left="284"/>
            </w:pPr>
            <w:r w:rsidRPr="00EA2168">
              <w:t xml:space="preserve">Report CAG-ID(s) of found cell(s) broadcasting a CAG-ID together with the associated manual CAG selection allowed indicator, HRNN and </w:t>
            </w:r>
            <w:proofErr w:type="spellStart"/>
            <w:r w:rsidRPr="00EA2168">
              <w:t>PLMNto</w:t>
            </w:r>
            <w:proofErr w:type="spellEnd"/>
            <w:r w:rsidRPr="00EA2168">
              <w:t xml:space="preserve"> NAS.</w:t>
            </w:r>
          </w:p>
          <w:p w14:paraId="4082BC66" w14:textId="77777777" w:rsidR="007E700B" w:rsidRPr="00EA2168" w:rsidRDefault="007E700B" w:rsidP="009A6B4B">
            <w:pPr>
              <w:pStyle w:val="TAL"/>
              <w:ind w:left="284"/>
            </w:pPr>
          </w:p>
          <w:p w14:paraId="72826573" w14:textId="77777777" w:rsidR="007E700B" w:rsidRPr="00EA2168" w:rsidRDefault="007E700B" w:rsidP="009A6B4B">
            <w:pPr>
              <w:pStyle w:val="TAL"/>
              <w:ind w:left="284"/>
            </w:pPr>
            <w:r w:rsidRPr="00EA2168">
              <w:t>On selection of a CAG by NAS, select any acceptable or suitable cell belonging to the selected CAG and give an indication to NAS that access is possible (for the registration procedure)</w:t>
            </w:r>
          </w:p>
          <w:p w14:paraId="0F7AE929" w14:textId="77777777" w:rsidR="007E700B" w:rsidRPr="00EA2168" w:rsidRDefault="007E700B" w:rsidP="009A6B4B">
            <w:pPr>
              <w:pStyle w:val="TAL"/>
              <w:ind w:left="284"/>
            </w:pPr>
          </w:p>
          <w:p w14:paraId="794F9173" w14:textId="77777777" w:rsidR="007E700B" w:rsidRPr="00EA2168" w:rsidRDefault="007E700B" w:rsidP="009A6B4B">
            <w:pPr>
              <w:pStyle w:val="TAL"/>
            </w:pPr>
          </w:p>
          <w:p w14:paraId="7C8BD485" w14:textId="77777777" w:rsidR="007E700B" w:rsidRPr="00EA2168" w:rsidRDefault="007E700B" w:rsidP="009A6B4B">
            <w:pPr>
              <w:pStyle w:val="TAL"/>
              <w:rPr>
                <w:lang w:eastAsia="en-US"/>
              </w:rPr>
            </w:pPr>
            <w:r w:rsidRPr="00EA2168">
              <w:t>To support manual SNPN selection, report available SNPNs together with associated HRNNs (if available) to NAS on request from NAS.</w:t>
            </w:r>
          </w:p>
        </w:tc>
      </w:tr>
      <w:tr w:rsidR="007E700B" w:rsidRPr="00EA2168" w14:paraId="219BEBD0" w14:textId="77777777" w:rsidTr="009A6B4B">
        <w:trPr>
          <w:trHeight w:val="1815"/>
        </w:trPr>
        <w:tc>
          <w:tcPr>
            <w:tcW w:w="1690" w:type="dxa"/>
          </w:tcPr>
          <w:p w14:paraId="0BDDDCE0" w14:textId="77777777" w:rsidR="007E700B" w:rsidRPr="00EA2168" w:rsidRDefault="007E700B" w:rsidP="009A6B4B">
            <w:pPr>
              <w:pStyle w:val="TAL"/>
              <w:rPr>
                <w:lang w:eastAsia="en-US"/>
              </w:rPr>
            </w:pPr>
            <w:r w:rsidRPr="00EA2168">
              <w:rPr>
                <w:lang w:eastAsia="en-US"/>
              </w:rPr>
              <w:lastRenderedPageBreak/>
              <w:t xml:space="preserve">Cell </w:t>
            </w:r>
            <w:r w:rsidRPr="00EA2168">
              <w:rPr>
                <w:lang w:eastAsia="en-US"/>
              </w:rPr>
              <w:br/>
              <w:t>Selection</w:t>
            </w:r>
          </w:p>
        </w:tc>
        <w:tc>
          <w:tcPr>
            <w:tcW w:w="4253" w:type="dxa"/>
          </w:tcPr>
          <w:p w14:paraId="596F3904" w14:textId="77777777" w:rsidR="007E700B" w:rsidRPr="00EA2168" w:rsidRDefault="007E700B" w:rsidP="009A6B4B">
            <w:pPr>
              <w:pStyle w:val="TAL"/>
            </w:pPr>
            <w:r w:rsidRPr="00EA2168">
              <w:rPr>
                <w:lang w:eastAsia="en-US"/>
              </w:rPr>
              <w:t>Control cell selection for example by indicating RAT(s)</w:t>
            </w:r>
            <w:r w:rsidRPr="00EA2168">
              <w:t xml:space="preserve"> </w:t>
            </w:r>
            <w:r w:rsidRPr="00EA2168">
              <w:rPr>
                <w:lang w:eastAsia="en-US"/>
              </w:rPr>
              <w:t>associated with the selected PLMN to be used initially in the search of a cell in the cell selection.</w:t>
            </w:r>
          </w:p>
          <w:p w14:paraId="1AEB3EC6" w14:textId="77777777" w:rsidR="007E700B" w:rsidRPr="00EA2168" w:rsidRDefault="007E700B" w:rsidP="009A6B4B">
            <w:pPr>
              <w:pStyle w:val="TAL"/>
            </w:pPr>
          </w:p>
          <w:p w14:paraId="51FDDB59" w14:textId="77777777" w:rsidR="006A60B5" w:rsidRPr="00EA2168" w:rsidRDefault="006A60B5" w:rsidP="006A60B5">
            <w:pPr>
              <w:pStyle w:val="TAL"/>
              <w:rPr>
                <w:ins w:id="15" w:author="GruberRo07" w:date="2025-01-31T11:33:00Z" w16du:dateUtc="2025-01-31T10:33:00Z"/>
              </w:rPr>
            </w:pPr>
            <w:ins w:id="16" w:author="GruberRo07" w:date="2025-01-31T11:33:00Z" w16du:dateUtc="2025-01-31T10:33:00Z">
              <w:r w:rsidRPr="00EA2168">
                <w:t>For a UE not operating in SNPN access mode,</w:t>
              </w:r>
            </w:ins>
          </w:p>
          <w:p w14:paraId="12D4C70B" w14:textId="77777777" w:rsidR="006A60B5" w:rsidRPr="00EA2168" w:rsidRDefault="006A60B5" w:rsidP="006A60B5">
            <w:pPr>
              <w:pStyle w:val="TAL"/>
              <w:rPr>
                <w:ins w:id="17" w:author="GruberRo07" w:date="2025-01-31T11:33:00Z" w16du:dateUtc="2025-01-31T10:33:00Z"/>
                <w:lang w:eastAsia="en-US"/>
              </w:rPr>
            </w:pPr>
            <w:ins w:id="18" w:author="GruberRo07" w:date="2025-01-31T11:33:00Z" w16du:dateUtc="2025-01-31T10:33:00Z">
              <w:r w:rsidRPr="00EA2168">
                <w:t>m</w:t>
              </w:r>
              <w:r w:rsidRPr="00EA2168">
                <w:rPr>
                  <w:lang w:eastAsia="en-US"/>
                </w:rPr>
                <w:t>aintain a list of equivalent PLMN identities and provide the list to AS.</w:t>
              </w:r>
            </w:ins>
          </w:p>
          <w:p w14:paraId="54118636" w14:textId="77777777" w:rsidR="00D87956" w:rsidRPr="00EA2168" w:rsidRDefault="00D87956" w:rsidP="00D87956">
            <w:pPr>
              <w:pStyle w:val="TAL"/>
              <w:rPr>
                <w:ins w:id="19" w:author="Apple - Zhibin Wu" w:date="2025-02-20T08:13:00Z" w16du:dateUtc="2025-02-20T06:13:00Z"/>
              </w:rPr>
            </w:pPr>
          </w:p>
          <w:p w14:paraId="727EABF1" w14:textId="7647EB2C" w:rsidR="00E97E6B" w:rsidRPr="003975B8" w:rsidDel="00E6667C" w:rsidRDefault="007E700B" w:rsidP="009A6B4B">
            <w:pPr>
              <w:pStyle w:val="TAL"/>
              <w:rPr>
                <w:del w:id="20" w:author="Apple - Fangli" w:date="2025-01-24T23:41:00Z" w16du:dateUtc="2025-01-24T15:41:00Z"/>
              </w:rPr>
            </w:pPr>
            <w:r w:rsidRPr="00EA2168">
              <w:t>Maintain a list of "Forbidden Tracking Areas" and provide the list to AS.</w:t>
            </w:r>
          </w:p>
          <w:p w14:paraId="56AFA5F5" w14:textId="77777777" w:rsidR="007E700B" w:rsidRPr="00EA2168" w:rsidRDefault="007E700B" w:rsidP="009A6B4B">
            <w:pPr>
              <w:pStyle w:val="TAL"/>
            </w:pPr>
          </w:p>
          <w:p w14:paraId="2B7E99E6" w14:textId="77777777" w:rsidR="007E700B" w:rsidRDefault="007E700B" w:rsidP="009A6B4B">
            <w:pPr>
              <w:keepNext/>
              <w:keepLines/>
              <w:spacing w:after="0"/>
              <w:jc w:val="both"/>
              <w:rPr>
                <w:ins w:id="21" w:author="Apple - Fangli" w:date="2025-01-24T23:18:00Z" w16du:dateUtc="2025-01-24T15:18:00Z"/>
                <w:rFonts w:ascii="Arial" w:eastAsia="Arial Unicode MS" w:hAnsi="Arial"/>
                <w:sz w:val="18"/>
              </w:rPr>
            </w:pPr>
            <w:r w:rsidRPr="00EA2168">
              <w:rPr>
                <w:rFonts w:ascii="Arial" w:eastAsia="Arial Unicode MS" w:hAnsi="Arial"/>
                <w:sz w:val="18"/>
                <w:lang w:eastAsia="zh-CN"/>
              </w:rPr>
              <w:t xml:space="preserve">Maintain a list of "PLMNs not allowed to operate at the present UE location" and </w:t>
            </w:r>
            <w:r w:rsidRPr="00EA2168">
              <w:rPr>
                <w:rFonts w:ascii="Arial" w:eastAsia="Arial Unicode MS" w:hAnsi="Arial"/>
                <w:sz w:val="18"/>
              </w:rPr>
              <w:t>provide the list to AS.</w:t>
            </w:r>
          </w:p>
          <w:p w14:paraId="18DF7664" w14:textId="77777777" w:rsidR="00C905A6" w:rsidRDefault="00C905A6" w:rsidP="009A6B4B">
            <w:pPr>
              <w:keepNext/>
              <w:keepLines/>
              <w:spacing w:after="0"/>
              <w:jc w:val="both"/>
              <w:rPr>
                <w:ins w:id="22" w:author="Apple - Fangli" w:date="2025-01-24T23:18:00Z" w16du:dateUtc="2025-01-24T15:18:00Z"/>
                <w:rFonts w:ascii="Arial" w:eastAsia="Arial Unicode MS" w:hAnsi="Arial"/>
                <w:sz w:val="18"/>
              </w:rPr>
            </w:pPr>
          </w:p>
          <w:p w14:paraId="7E07BDA5" w14:textId="1117634B" w:rsidR="00C905A6" w:rsidRPr="00C905A6" w:rsidRDefault="00C905A6">
            <w:pPr>
              <w:pStyle w:val="TAL"/>
              <w:rPr>
                <w:rPrChange w:id="23" w:author="Apple - Fangli" w:date="2025-01-24T23:18:00Z" w16du:dateUtc="2025-01-24T15:18:00Z">
                  <w:rPr>
                    <w:rFonts w:ascii="Arial" w:eastAsia="Arial Unicode MS" w:hAnsi="Arial"/>
                    <w:sz w:val="18"/>
                    <w:lang w:eastAsia="zh-CN"/>
                  </w:rPr>
                </w:rPrChange>
              </w:rPr>
              <w:pPrChange w:id="24" w:author="Apple - Fangli" w:date="2025-01-24T23:18:00Z" w16du:dateUtc="2025-01-24T15:18:00Z">
                <w:pPr>
                  <w:keepNext/>
                  <w:keepLines/>
                  <w:spacing w:after="0"/>
                  <w:jc w:val="both"/>
                </w:pPr>
              </w:pPrChange>
            </w:pPr>
            <w:ins w:id="25" w:author="Apple - Fangli" w:date="2025-01-24T23:18:00Z" w16du:dateUtc="2025-01-24T15:18:00Z">
              <w:r w:rsidRPr="005E0F9D">
                <w:t xml:space="preserve">Maintain </w:t>
              </w:r>
              <w:r>
                <w:t>a</w:t>
              </w:r>
              <w:r w:rsidRPr="000804F6">
                <w:t xml:space="preserve"> list of "PLMNs with associated </w:t>
              </w:r>
            </w:ins>
            <w:ins w:id="26" w:author="Apple - Zhibin Wu" w:date="2025-05-06T14:51:00Z" w16du:dateUtc="2025-05-06T21:51:00Z">
              <w:r w:rsidR="00012D07">
                <w:t>access technology</w:t>
              </w:r>
            </w:ins>
            <w:ins w:id="27" w:author="Apple - Fangli" w:date="2025-01-24T23:18:00Z" w16du:dateUtc="2025-01-24T15:18:00Z">
              <w:r w:rsidRPr="000804F6">
                <w:t xml:space="preserve"> restrictions"</w:t>
              </w:r>
              <w:r>
                <w:t xml:space="preserve"> </w:t>
              </w:r>
              <w:r w:rsidRPr="005E0F9D">
                <w:t>and provide the list to AS</w:t>
              </w:r>
              <w:r>
                <w:t>.</w:t>
              </w:r>
            </w:ins>
          </w:p>
          <w:p w14:paraId="32E2C3A1" w14:textId="77777777" w:rsidR="007E700B" w:rsidRPr="00EA2168" w:rsidRDefault="007E700B" w:rsidP="009A6B4B">
            <w:pPr>
              <w:keepNext/>
              <w:keepLines/>
              <w:spacing w:after="0"/>
              <w:rPr>
                <w:rFonts w:ascii="Arial" w:eastAsia="SimSun" w:hAnsi="Arial"/>
                <w:sz w:val="18"/>
              </w:rPr>
            </w:pPr>
          </w:p>
          <w:p w14:paraId="4077BE5F" w14:textId="77777777" w:rsidR="007E700B" w:rsidRPr="00EA2168" w:rsidRDefault="007E700B" w:rsidP="009A6B4B">
            <w:pPr>
              <w:pStyle w:val="TAL"/>
            </w:pPr>
            <w:r w:rsidRPr="00EA2168">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4CCF15E8" w14:textId="77777777" w:rsidR="007E700B" w:rsidRPr="00EA2168" w:rsidRDefault="007E700B" w:rsidP="009A6B4B">
            <w:pPr>
              <w:pStyle w:val="TAL"/>
              <w:rPr>
                <w:lang w:eastAsia="en-US"/>
              </w:rPr>
            </w:pPr>
            <w:r w:rsidRPr="00EA2168">
              <w:rPr>
                <w:lang w:eastAsia="en-US"/>
              </w:rPr>
              <w:t>Perform measurements needed to support cell selection.</w:t>
            </w:r>
          </w:p>
          <w:p w14:paraId="3F88457D" w14:textId="77777777" w:rsidR="007E700B" w:rsidRPr="00EA2168" w:rsidRDefault="007E700B" w:rsidP="009A6B4B">
            <w:pPr>
              <w:pStyle w:val="TAL"/>
              <w:rPr>
                <w:lang w:eastAsia="en-US"/>
              </w:rPr>
            </w:pPr>
          </w:p>
          <w:p w14:paraId="69DEAEF0" w14:textId="77777777" w:rsidR="007E700B" w:rsidRPr="00EA2168" w:rsidRDefault="007E700B" w:rsidP="009A6B4B">
            <w:pPr>
              <w:pStyle w:val="TAL"/>
              <w:rPr>
                <w:lang w:eastAsia="en-US"/>
              </w:rPr>
            </w:pPr>
            <w:r w:rsidRPr="00EA2168">
              <w:rPr>
                <w:lang w:eastAsia="en-US"/>
              </w:rPr>
              <w:t>Detect and synchronise to a broadcast channel. Receive and handle broadcast information. Forward NAS system information to NAS.</w:t>
            </w:r>
          </w:p>
          <w:p w14:paraId="1EEA27EC" w14:textId="77777777" w:rsidR="007E700B" w:rsidRPr="00EA2168" w:rsidRDefault="007E700B" w:rsidP="009A6B4B">
            <w:pPr>
              <w:pStyle w:val="TAL"/>
              <w:rPr>
                <w:lang w:eastAsia="en-US"/>
              </w:rPr>
            </w:pPr>
          </w:p>
          <w:p w14:paraId="180A5072" w14:textId="77777777" w:rsidR="007E700B" w:rsidRPr="00EA2168" w:rsidRDefault="007E700B" w:rsidP="009A6B4B">
            <w:pPr>
              <w:pStyle w:val="TAL"/>
              <w:rPr>
                <w:lang w:eastAsia="en-US"/>
              </w:rPr>
            </w:pPr>
            <w:r w:rsidRPr="00EA2168">
              <w:rPr>
                <w:lang w:eastAsia="en-US"/>
              </w:rPr>
              <w:t xml:space="preserve">Search for a suitable cell. The cells broadcast one or more 'PLMN identity' </w:t>
            </w:r>
            <w:r w:rsidRPr="00EA2168">
              <w:t xml:space="preserve">or 'SNPN identity' (for a UE operating in SNPN access mode) </w:t>
            </w:r>
            <w:r w:rsidRPr="00EA2168">
              <w:rPr>
                <w:lang w:eastAsia="en-US"/>
              </w:rPr>
              <w:t>in the system information. Respond to NAS whether such cell is found or not.</w:t>
            </w:r>
          </w:p>
          <w:p w14:paraId="5EBCD25F" w14:textId="77777777" w:rsidR="007E700B" w:rsidRPr="00EA2168" w:rsidRDefault="007E700B" w:rsidP="009A6B4B">
            <w:pPr>
              <w:pStyle w:val="TAL"/>
            </w:pPr>
          </w:p>
          <w:p w14:paraId="0CDF5FC1" w14:textId="77777777" w:rsidR="007E700B" w:rsidRPr="00EA2168" w:rsidRDefault="007E700B" w:rsidP="009A6B4B">
            <w:pPr>
              <w:pStyle w:val="TAL"/>
              <w:rPr>
                <w:lang w:eastAsia="en-US"/>
              </w:rPr>
            </w:pPr>
            <w:r w:rsidRPr="00EA2168">
              <w:rPr>
                <w:lang w:eastAsia="en-US"/>
              </w:rPr>
              <w:t xml:space="preserve">If associated RATs </w:t>
            </w:r>
            <w:proofErr w:type="gramStart"/>
            <w:r w:rsidRPr="00EA2168">
              <w:rPr>
                <w:lang w:eastAsia="en-US"/>
              </w:rPr>
              <w:t>is</w:t>
            </w:r>
            <w:proofErr w:type="gramEnd"/>
            <w:r w:rsidRPr="00EA2168">
              <w:rPr>
                <w:lang w:eastAsia="en-US"/>
              </w:rPr>
              <w:t xml:space="preserve"> (are) set for the PLMN, perform the search in this (these) RAT(s)</w:t>
            </w:r>
            <w:r w:rsidRPr="00EA2168">
              <w:t xml:space="preserve"> </w:t>
            </w:r>
            <w:r w:rsidRPr="00EA2168">
              <w:rPr>
                <w:lang w:eastAsia="en-US"/>
              </w:rPr>
              <w:t>and other RATs</w:t>
            </w:r>
            <w:r w:rsidRPr="00EA2168">
              <w:t xml:space="preserve"> </w:t>
            </w:r>
            <w:r w:rsidRPr="00EA2168">
              <w:rPr>
                <w:lang w:eastAsia="en-US"/>
              </w:rPr>
              <w:t>for that PLMN as specified in TS 23.122 [9].</w:t>
            </w:r>
          </w:p>
          <w:p w14:paraId="70692F66" w14:textId="77777777" w:rsidR="007E700B" w:rsidRPr="00EA2168" w:rsidRDefault="007E700B" w:rsidP="009A6B4B">
            <w:pPr>
              <w:pStyle w:val="TAL"/>
              <w:rPr>
                <w:lang w:eastAsia="en-US"/>
              </w:rPr>
            </w:pPr>
          </w:p>
          <w:p w14:paraId="0E4C566A" w14:textId="77777777" w:rsidR="007E700B" w:rsidRPr="00EA2168" w:rsidRDefault="007E700B" w:rsidP="009A6B4B">
            <w:pPr>
              <w:pStyle w:val="TAL"/>
              <w:rPr>
                <w:lang w:eastAsia="en-US"/>
              </w:rPr>
            </w:pPr>
            <w:r w:rsidRPr="00EA2168">
              <w:rPr>
                <w:lang w:eastAsia="en-US"/>
              </w:rPr>
              <w:t>If a cell is found which satisfies cell selection criteria, camp on that cell.</w:t>
            </w:r>
          </w:p>
        </w:tc>
      </w:tr>
      <w:tr w:rsidR="007E700B" w:rsidRPr="00EA2168" w14:paraId="69C2E499" w14:textId="77777777" w:rsidTr="009A6B4B">
        <w:trPr>
          <w:trHeight w:val="1815"/>
        </w:trPr>
        <w:tc>
          <w:tcPr>
            <w:tcW w:w="1690" w:type="dxa"/>
          </w:tcPr>
          <w:p w14:paraId="75B25317" w14:textId="77777777" w:rsidR="007E700B" w:rsidRPr="00EA2168" w:rsidRDefault="007E700B" w:rsidP="009A6B4B">
            <w:pPr>
              <w:pStyle w:val="TAL"/>
              <w:rPr>
                <w:lang w:eastAsia="en-US"/>
              </w:rPr>
            </w:pPr>
            <w:r w:rsidRPr="00EA2168">
              <w:rPr>
                <w:lang w:eastAsia="en-US"/>
              </w:rPr>
              <w:t xml:space="preserve">Cell </w:t>
            </w:r>
            <w:r w:rsidRPr="00EA2168">
              <w:rPr>
                <w:lang w:eastAsia="en-US"/>
              </w:rPr>
              <w:br/>
              <w:t>Reselection</w:t>
            </w:r>
          </w:p>
        </w:tc>
        <w:tc>
          <w:tcPr>
            <w:tcW w:w="4253" w:type="dxa"/>
          </w:tcPr>
          <w:p w14:paraId="552A92F7" w14:textId="77777777" w:rsidR="007E700B" w:rsidRPr="00EA2168" w:rsidRDefault="007E700B" w:rsidP="009A6B4B">
            <w:pPr>
              <w:pStyle w:val="TAL"/>
            </w:pPr>
            <w:r w:rsidRPr="00EA2168">
              <w:t>For a UE not operating in SNPN access mode,</w:t>
            </w:r>
          </w:p>
          <w:p w14:paraId="5D54E013" w14:textId="77777777" w:rsidR="007E700B" w:rsidRPr="00EA2168" w:rsidRDefault="007E700B" w:rsidP="009A6B4B">
            <w:pPr>
              <w:pStyle w:val="TAL"/>
              <w:rPr>
                <w:lang w:eastAsia="en-US"/>
              </w:rPr>
            </w:pPr>
            <w:r w:rsidRPr="00EA2168">
              <w:t>m</w:t>
            </w:r>
            <w:r w:rsidRPr="00EA2168">
              <w:rPr>
                <w:lang w:eastAsia="en-US"/>
              </w:rPr>
              <w:t>aintain a list of equivalent PLMN identities and provide the list to AS.</w:t>
            </w:r>
          </w:p>
          <w:p w14:paraId="1C252AA5" w14:textId="77777777" w:rsidR="007E700B" w:rsidRPr="00EA2168" w:rsidRDefault="007E700B" w:rsidP="009A6B4B">
            <w:pPr>
              <w:keepNext/>
              <w:keepLines/>
              <w:spacing w:after="0"/>
              <w:rPr>
                <w:rFonts w:ascii="Arial" w:hAnsi="Arial"/>
                <w:sz w:val="18"/>
              </w:rPr>
            </w:pPr>
          </w:p>
          <w:p w14:paraId="58E1CB70" w14:textId="77BF27D6" w:rsidR="007E700B" w:rsidRPr="00EA2168" w:rsidRDefault="007E700B" w:rsidP="009A6B4B">
            <w:pPr>
              <w:keepNext/>
              <w:keepLines/>
              <w:spacing w:after="0"/>
              <w:rPr>
                <w:rFonts w:ascii="Arial" w:hAnsi="Arial"/>
                <w:sz w:val="18"/>
              </w:rPr>
            </w:pPr>
            <w:r w:rsidRPr="00EA2168">
              <w:rPr>
                <w:rFonts w:ascii="Arial" w:hAnsi="Arial"/>
                <w:sz w:val="18"/>
              </w:rPr>
              <w:t>For a UE operating in SNPN access mode,</w:t>
            </w:r>
          </w:p>
          <w:p w14:paraId="69467D2C" w14:textId="77777777" w:rsidR="007E700B" w:rsidRPr="00EA2168" w:rsidRDefault="007E700B" w:rsidP="009A6B4B">
            <w:pPr>
              <w:pStyle w:val="TAL"/>
            </w:pPr>
            <w:r w:rsidRPr="00EA2168">
              <w:t>maintain a list of equivalent SNPN identities and provide the list to AS.</w:t>
            </w:r>
          </w:p>
          <w:p w14:paraId="503CF9FE" w14:textId="77777777" w:rsidR="007E700B" w:rsidRPr="00EA2168" w:rsidRDefault="007E700B" w:rsidP="009A6B4B">
            <w:pPr>
              <w:pStyle w:val="TAL"/>
            </w:pPr>
          </w:p>
          <w:p w14:paraId="4E4F6C86" w14:textId="77777777" w:rsidR="007E700B" w:rsidRPr="00EA2168" w:rsidRDefault="007E700B" w:rsidP="009A6B4B">
            <w:pPr>
              <w:pStyle w:val="TAL"/>
            </w:pPr>
            <w:r w:rsidRPr="00EA2168">
              <w:t>Maintain a list of "Forbidden Tracking Areas" and provide the list to AS.</w:t>
            </w:r>
          </w:p>
          <w:p w14:paraId="5803360E" w14:textId="77777777" w:rsidR="007E700B" w:rsidRPr="00EA2168" w:rsidRDefault="007E700B" w:rsidP="009A6B4B">
            <w:pPr>
              <w:pStyle w:val="TAL"/>
            </w:pPr>
          </w:p>
          <w:p w14:paraId="0E3DAE13" w14:textId="77777777" w:rsidR="007E700B" w:rsidRDefault="007E700B" w:rsidP="009A6B4B">
            <w:pPr>
              <w:pStyle w:val="TAL"/>
              <w:rPr>
                <w:ins w:id="28" w:author="Apple - Fangli" w:date="2025-01-24T23:39:00Z" w16du:dateUtc="2025-01-24T15:39:00Z"/>
              </w:rPr>
            </w:pPr>
            <w:r w:rsidRPr="00EA2168">
              <w:rPr>
                <w:lang w:eastAsia="zh-CN"/>
              </w:rPr>
              <w:t xml:space="preserve">Maintain a list of "PLMNs not allowed to operate at the present UE location" and </w:t>
            </w:r>
            <w:r w:rsidRPr="00EA2168">
              <w:t>provide the list to AS.</w:t>
            </w:r>
          </w:p>
          <w:p w14:paraId="04A50870" w14:textId="77777777" w:rsidR="00563D8C" w:rsidRDefault="00563D8C" w:rsidP="009A6B4B">
            <w:pPr>
              <w:pStyle w:val="TAL"/>
              <w:rPr>
                <w:ins w:id="29" w:author="Apple - Fangli" w:date="2025-01-24T23:39:00Z" w16du:dateUtc="2025-01-24T15:39:00Z"/>
                <w:lang w:eastAsia="zh-CN"/>
              </w:rPr>
            </w:pPr>
          </w:p>
          <w:p w14:paraId="52EA1533" w14:textId="76478199" w:rsidR="00563D8C" w:rsidRPr="00563D8C" w:rsidRDefault="00563D8C" w:rsidP="009A6B4B">
            <w:pPr>
              <w:pStyle w:val="TAL"/>
              <w:rPr>
                <w:rPrChange w:id="30" w:author="Apple - Fangli" w:date="2025-01-24T23:39:00Z" w16du:dateUtc="2025-01-24T15:39:00Z">
                  <w:rPr>
                    <w:lang w:eastAsia="zh-CN"/>
                  </w:rPr>
                </w:rPrChange>
              </w:rPr>
            </w:pPr>
            <w:ins w:id="31" w:author="Apple - Fangli" w:date="2025-01-24T23:39:00Z" w16du:dateUtc="2025-01-24T15:39:00Z">
              <w:r w:rsidRPr="005E0F9D">
                <w:t xml:space="preserve">Maintain </w:t>
              </w:r>
              <w:r>
                <w:t>a</w:t>
              </w:r>
              <w:r w:rsidRPr="000804F6">
                <w:t xml:space="preserve"> list of "PLMNs with associated </w:t>
              </w:r>
            </w:ins>
            <w:ins w:id="32" w:author="Apple - Zhibin Wu" w:date="2025-05-06T14:52:00Z" w16du:dateUtc="2025-05-06T21:52:00Z">
              <w:r w:rsidR="00012D07">
                <w:t>access technology</w:t>
              </w:r>
            </w:ins>
            <w:ins w:id="33" w:author="Apple - Fangli" w:date="2025-01-24T23:39:00Z" w16du:dateUtc="2025-01-24T15:39:00Z">
              <w:r w:rsidRPr="000804F6">
                <w:t xml:space="preserve"> restrictions"</w:t>
              </w:r>
              <w:r>
                <w:t xml:space="preserve"> </w:t>
              </w:r>
              <w:r w:rsidRPr="005E0F9D">
                <w:t>and provide the list to AS</w:t>
              </w:r>
              <w:r>
                <w:t>.</w:t>
              </w:r>
            </w:ins>
          </w:p>
          <w:p w14:paraId="6F4BD376" w14:textId="77777777" w:rsidR="007E700B" w:rsidRPr="00EA2168" w:rsidRDefault="007E700B" w:rsidP="009A6B4B">
            <w:pPr>
              <w:keepNext/>
              <w:keepLines/>
              <w:spacing w:after="0"/>
              <w:rPr>
                <w:rFonts w:ascii="Arial" w:eastAsia="SimSun" w:hAnsi="Arial"/>
                <w:sz w:val="18"/>
              </w:rPr>
            </w:pPr>
          </w:p>
          <w:p w14:paraId="4AFC376C" w14:textId="77777777" w:rsidR="007E700B" w:rsidRPr="00EA2168" w:rsidRDefault="007E700B" w:rsidP="009A6B4B">
            <w:pPr>
              <w:pStyle w:val="TAL"/>
            </w:pPr>
            <w:r w:rsidRPr="00EA2168">
              <w:t>For a UE not operating in SNPN access mode, maintain Allowed CAG list and optional CAG-only indication along with associated PLMN ID(s) on which the UE is allowed access and provide these lists to AS.</w:t>
            </w:r>
          </w:p>
          <w:p w14:paraId="48E7171B" w14:textId="77777777" w:rsidR="007E700B" w:rsidRPr="00EA2168" w:rsidRDefault="007E700B" w:rsidP="009A6B4B">
            <w:pPr>
              <w:pStyle w:val="TAL"/>
            </w:pPr>
          </w:p>
          <w:p w14:paraId="646E3DB9" w14:textId="77777777" w:rsidR="007E700B" w:rsidRPr="00EA2168" w:rsidRDefault="007E700B" w:rsidP="009A6B4B">
            <w:pPr>
              <w:pStyle w:val="TAL"/>
              <w:rPr>
                <w:lang w:eastAsia="en-US"/>
              </w:rPr>
            </w:pPr>
            <w:r w:rsidRPr="00EA2168">
              <w:t>Maintain the network slice</w:t>
            </w:r>
            <w:r w:rsidRPr="00EA2168">
              <w:rPr>
                <w:noProof/>
                <w:lang w:eastAsia="zh-CN"/>
              </w:rPr>
              <w:t>(</w:t>
            </w:r>
            <w:r w:rsidRPr="00EA2168">
              <w:rPr>
                <w:noProof/>
              </w:rPr>
              <w:t>s)</w:t>
            </w:r>
            <w:r w:rsidRPr="00EA2168">
              <w:t xml:space="preserve"> and NSAG information and provide network slice</w:t>
            </w:r>
            <w:r w:rsidRPr="00EA2168">
              <w:rPr>
                <w:noProof/>
                <w:lang w:eastAsia="zh-CN"/>
              </w:rPr>
              <w:t>(</w:t>
            </w:r>
            <w:r w:rsidRPr="00EA2168">
              <w:rPr>
                <w:noProof/>
              </w:rPr>
              <w:t xml:space="preserve">s) </w:t>
            </w:r>
            <w:r w:rsidRPr="00EA2168">
              <w:t>and NSAG information to AS.</w:t>
            </w:r>
          </w:p>
        </w:tc>
        <w:tc>
          <w:tcPr>
            <w:tcW w:w="3685" w:type="dxa"/>
          </w:tcPr>
          <w:p w14:paraId="7442D704" w14:textId="77777777" w:rsidR="007E700B" w:rsidRPr="00EA2168" w:rsidRDefault="007E700B" w:rsidP="009A6B4B">
            <w:pPr>
              <w:pStyle w:val="TAL"/>
              <w:rPr>
                <w:lang w:eastAsia="en-US"/>
              </w:rPr>
            </w:pPr>
            <w:r w:rsidRPr="00EA2168">
              <w:rPr>
                <w:lang w:eastAsia="en-US"/>
              </w:rPr>
              <w:t>Perform measurements needed to support cell reselection.</w:t>
            </w:r>
          </w:p>
          <w:p w14:paraId="433FBB79" w14:textId="77777777" w:rsidR="007E700B" w:rsidRPr="00EA2168" w:rsidRDefault="007E700B" w:rsidP="009A6B4B">
            <w:pPr>
              <w:pStyle w:val="TAL"/>
              <w:rPr>
                <w:lang w:eastAsia="en-US"/>
              </w:rPr>
            </w:pPr>
          </w:p>
          <w:p w14:paraId="7F07F6EE" w14:textId="77777777" w:rsidR="007E700B" w:rsidRPr="00EA2168" w:rsidRDefault="007E700B" w:rsidP="009A6B4B">
            <w:pPr>
              <w:pStyle w:val="TAL"/>
              <w:rPr>
                <w:lang w:eastAsia="en-US"/>
              </w:rPr>
            </w:pPr>
            <w:r w:rsidRPr="00EA2168">
              <w:rPr>
                <w:lang w:eastAsia="en-US"/>
              </w:rPr>
              <w:t>Detect and synchronise to a broadcast channel. Receive and handle broadcast information. Forward NAS system information to NAS.</w:t>
            </w:r>
          </w:p>
          <w:p w14:paraId="6F9910D4" w14:textId="77777777" w:rsidR="007E700B" w:rsidRPr="00EA2168" w:rsidRDefault="007E700B" w:rsidP="009A6B4B">
            <w:pPr>
              <w:pStyle w:val="TAL"/>
              <w:rPr>
                <w:lang w:eastAsia="en-US"/>
              </w:rPr>
            </w:pPr>
          </w:p>
          <w:p w14:paraId="5E278555" w14:textId="77777777" w:rsidR="007E700B" w:rsidRPr="00EA2168" w:rsidRDefault="007E700B" w:rsidP="009A6B4B">
            <w:pPr>
              <w:pStyle w:val="TAL"/>
              <w:rPr>
                <w:lang w:eastAsia="en-US"/>
              </w:rPr>
            </w:pPr>
            <w:r w:rsidRPr="00EA2168">
              <w:rPr>
                <w:lang w:eastAsia="en-US"/>
              </w:rPr>
              <w:t>Change cell if a more suitable cell is found.</w:t>
            </w:r>
          </w:p>
          <w:p w14:paraId="2D32F282" w14:textId="77777777" w:rsidR="007E700B" w:rsidRPr="00EA2168" w:rsidRDefault="007E700B" w:rsidP="009A6B4B">
            <w:pPr>
              <w:pStyle w:val="TAL"/>
              <w:rPr>
                <w:lang w:eastAsia="en-US"/>
              </w:rPr>
            </w:pPr>
          </w:p>
          <w:p w14:paraId="168E3CE5" w14:textId="77777777" w:rsidR="007E700B" w:rsidRPr="00EA2168" w:rsidRDefault="007E700B" w:rsidP="009A6B4B">
            <w:pPr>
              <w:pStyle w:val="TAL"/>
              <w:rPr>
                <w:lang w:eastAsia="en-US"/>
              </w:rPr>
            </w:pPr>
            <w:r w:rsidRPr="00EA2168">
              <w:rPr>
                <w:lang w:eastAsia="en-US"/>
              </w:rPr>
              <w:t>Derive cell reselection priorities for slice-based cell reselection.</w:t>
            </w:r>
          </w:p>
        </w:tc>
      </w:tr>
      <w:tr w:rsidR="007E700B" w:rsidRPr="00EA2168" w14:paraId="31AA0B4D" w14:textId="77777777" w:rsidTr="009A6B4B">
        <w:trPr>
          <w:trHeight w:val="1815"/>
        </w:trPr>
        <w:tc>
          <w:tcPr>
            <w:tcW w:w="1690" w:type="dxa"/>
          </w:tcPr>
          <w:p w14:paraId="74C89F64" w14:textId="77777777" w:rsidR="007E700B" w:rsidRPr="00EA2168" w:rsidRDefault="007E700B" w:rsidP="009A6B4B">
            <w:pPr>
              <w:pStyle w:val="TAL"/>
              <w:rPr>
                <w:lang w:eastAsia="en-US"/>
              </w:rPr>
            </w:pPr>
            <w:r w:rsidRPr="00EA2168">
              <w:rPr>
                <w:lang w:eastAsia="en-US"/>
              </w:rPr>
              <w:lastRenderedPageBreak/>
              <w:t>Location registration</w:t>
            </w:r>
          </w:p>
        </w:tc>
        <w:tc>
          <w:tcPr>
            <w:tcW w:w="4253" w:type="dxa"/>
          </w:tcPr>
          <w:p w14:paraId="4F97A90D" w14:textId="77777777" w:rsidR="007E700B" w:rsidRPr="00EA2168" w:rsidRDefault="007E700B" w:rsidP="009A6B4B">
            <w:pPr>
              <w:pStyle w:val="TAL"/>
              <w:rPr>
                <w:lang w:eastAsia="en-US"/>
              </w:rPr>
            </w:pPr>
            <w:r w:rsidRPr="00EA2168">
              <w:rPr>
                <w:lang w:eastAsia="en-US"/>
              </w:rPr>
              <w:t>Register the UE as active after power on.</w:t>
            </w:r>
          </w:p>
          <w:p w14:paraId="083D3CF4" w14:textId="77777777" w:rsidR="007E700B" w:rsidRPr="00EA2168" w:rsidRDefault="007E700B" w:rsidP="009A6B4B">
            <w:pPr>
              <w:pStyle w:val="TAL"/>
              <w:rPr>
                <w:lang w:eastAsia="en-US"/>
              </w:rPr>
            </w:pPr>
          </w:p>
          <w:p w14:paraId="30581F54" w14:textId="77777777" w:rsidR="007E700B" w:rsidRPr="00EA2168" w:rsidRDefault="007E700B" w:rsidP="009A6B4B">
            <w:pPr>
              <w:pStyle w:val="TAL"/>
              <w:rPr>
                <w:lang w:eastAsia="en-US"/>
              </w:rPr>
            </w:pPr>
            <w:r w:rsidRPr="00EA2168">
              <w:rPr>
                <w:lang w:eastAsia="en-US"/>
              </w:rPr>
              <w:t>Register the UE's presence in a registration area, for instance regularly or when entering a new tracking area.</w:t>
            </w:r>
          </w:p>
          <w:p w14:paraId="3FB6A651" w14:textId="77777777" w:rsidR="007E700B" w:rsidRPr="00EA2168" w:rsidRDefault="007E700B" w:rsidP="009A6B4B">
            <w:pPr>
              <w:pStyle w:val="TAL"/>
            </w:pPr>
          </w:p>
          <w:p w14:paraId="5D17523B" w14:textId="77777777" w:rsidR="007E700B" w:rsidRPr="00EA2168" w:rsidRDefault="007E700B" w:rsidP="009A6B4B">
            <w:pPr>
              <w:pStyle w:val="TAL"/>
              <w:rPr>
                <w:lang w:eastAsia="en-US"/>
              </w:rPr>
            </w:pPr>
            <w:r w:rsidRPr="00EA2168">
              <w:rPr>
                <w:lang w:eastAsia="en-US"/>
              </w:rPr>
              <w:t>Deregister UE when shutting down.</w:t>
            </w:r>
          </w:p>
          <w:p w14:paraId="62BA9559" w14:textId="77777777" w:rsidR="007E700B" w:rsidRPr="00EA2168" w:rsidRDefault="007E700B" w:rsidP="009A6B4B">
            <w:pPr>
              <w:pStyle w:val="TAL"/>
            </w:pPr>
          </w:p>
          <w:p w14:paraId="2B005119" w14:textId="77777777" w:rsidR="007E700B" w:rsidRPr="00EA2168" w:rsidRDefault="007E700B" w:rsidP="009A6B4B">
            <w:pPr>
              <w:pStyle w:val="TAL"/>
            </w:pPr>
            <w:r w:rsidRPr="00EA2168">
              <w:t>Maintain a list of "Forbidden Tracking Areas".</w:t>
            </w:r>
          </w:p>
          <w:p w14:paraId="4633F6C9" w14:textId="77777777" w:rsidR="007E700B" w:rsidRPr="00EA2168" w:rsidRDefault="007E700B" w:rsidP="009A6B4B">
            <w:pPr>
              <w:pStyle w:val="TAL"/>
            </w:pPr>
          </w:p>
          <w:p w14:paraId="528F5A87" w14:textId="77777777" w:rsidR="007E700B" w:rsidRPr="00EA2168" w:rsidRDefault="007E700B" w:rsidP="009A6B4B">
            <w:pPr>
              <w:pStyle w:val="TAL"/>
              <w:rPr>
                <w:lang w:eastAsia="zh-CN"/>
              </w:rPr>
            </w:pPr>
            <w:r w:rsidRPr="00EA2168">
              <w:rPr>
                <w:lang w:eastAsia="zh-CN"/>
              </w:rPr>
              <w:t>Maintain a list of "PLMNs not allowed to operate at the present UE location"</w:t>
            </w:r>
            <w:r w:rsidRPr="00EA2168">
              <w:t>.</w:t>
            </w:r>
          </w:p>
          <w:p w14:paraId="6090E141" w14:textId="77777777" w:rsidR="007E700B" w:rsidRPr="00EA2168" w:rsidRDefault="007E700B" w:rsidP="009A6B4B">
            <w:pPr>
              <w:keepNext/>
              <w:keepLines/>
              <w:spacing w:after="0"/>
              <w:rPr>
                <w:rFonts w:ascii="Arial" w:eastAsia="SimSun" w:hAnsi="Arial"/>
                <w:sz w:val="18"/>
              </w:rPr>
            </w:pPr>
          </w:p>
          <w:p w14:paraId="311E7040" w14:textId="77777777" w:rsidR="007E700B" w:rsidRPr="00EA2168" w:rsidRDefault="007E700B" w:rsidP="009A6B4B">
            <w:pPr>
              <w:pStyle w:val="TAL"/>
              <w:rPr>
                <w:lang w:eastAsia="en-US"/>
              </w:rPr>
            </w:pPr>
            <w:r w:rsidRPr="00EA2168">
              <w:rPr>
                <w:lang w:eastAsia="en-US"/>
              </w:rPr>
              <w:t xml:space="preserve">Control and restrict location registration for a UE in </w:t>
            </w:r>
            <w:proofErr w:type="spellStart"/>
            <w:r w:rsidRPr="00EA2168">
              <w:rPr>
                <w:lang w:eastAsia="en-US"/>
              </w:rPr>
              <w:t>eCall</w:t>
            </w:r>
            <w:proofErr w:type="spellEnd"/>
            <w:r w:rsidRPr="00EA2168">
              <w:rPr>
                <w:lang w:eastAsia="en-US"/>
              </w:rPr>
              <w:t xml:space="preserve"> Only Mode.</w:t>
            </w:r>
          </w:p>
          <w:p w14:paraId="77C527D4" w14:textId="77777777" w:rsidR="007E700B" w:rsidRPr="00EA2168" w:rsidRDefault="007E700B" w:rsidP="009A6B4B">
            <w:pPr>
              <w:pStyle w:val="TAL"/>
              <w:rPr>
                <w:lang w:eastAsia="en-US"/>
              </w:rPr>
            </w:pPr>
          </w:p>
        </w:tc>
        <w:tc>
          <w:tcPr>
            <w:tcW w:w="3685" w:type="dxa"/>
          </w:tcPr>
          <w:p w14:paraId="6195F563" w14:textId="77777777" w:rsidR="007E700B" w:rsidRPr="00EA2168" w:rsidRDefault="007E700B" w:rsidP="009A6B4B">
            <w:pPr>
              <w:pStyle w:val="TAL"/>
              <w:rPr>
                <w:lang w:eastAsia="en-US"/>
              </w:rPr>
            </w:pPr>
            <w:r w:rsidRPr="00EA2168">
              <w:rPr>
                <w:lang w:eastAsia="en-US"/>
              </w:rPr>
              <w:t>Report registration area information to NAS.</w:t>
            </w:r>
          </w:p>
          <w:p w14:paraId="50F3BD17" w14:textId="77777777" w:rsidR="007E700B" w:rsidRPr="00EA2168" w:rsidRDefault="007E700B" w:rsidP="009A6B4B">
            <w:pPr>
              <w:pStyle w:val="TAL"/>
              <w:rPr>
                <w:lang w:eastAsia="en-US"/>
              </w:rPr>
            </w:pPr>
          </w:p>
        </w:tc>
      </w:tr>
      <w:tr w:rsidR="007E700B" w:rsidRPr="00EA2168" w14:paraId="2054C860" w14:textId="77777777" w:rsidTr="009A6B4B">
        <w:trPr>
          <w:trHeight w:val="1815"/>
        </w:trPr>
        <w:tc>
          <w:tcPr>
            <w:tcW w:w="1690" w:type="dxa"/>
          </w:tcPr>
          <w:p w14:paraId="63804AAF" w14:textId="77777777" w:rsidR="007E700B" w:rsidRPr="00EA2168" w:rsidRDefault="007E700B" w:rsidP="009A6B4B">
            <w:pPr>
              <w:pStyle w:val="TAL"/>
              <w:rPr>
                <w:lang w:eastAsia="en-US"/>
              </w:rPr>
            </w:pPr>
            <w:r w:rsidRPr="00EA2168">
              <w:rPr>
                <w:lang w:eastAsia="en-US"/>
              </w:rPr>
              <w:t>RAN Notification Area Update</w:t>
            </w:r>
          </w:p>
        </w:tc>
        <w:tc>
          <w:tcPr>
            <w:tcW w:w="4253" w:type="dxa"/>
          </w:tcPr>
          <w:p w14:paraId="4BBE00E0" w14:textId="77777777" w:rsidR="007E700B" w:rsidRPr="00EA2168" w:rsidRDefault="007E700B" w:rsidP="009A6B4B">
            <w:pPr>
              <w:pStyle w:val="TAL"/>
              <w:rPr>
                <w:lang w:eastAsia="en-US"/>
              </w:rPr>
            </w:pPr>
            <w:r w:rsidRPr="00EA2168">
              <w:rPr>
                <w:lang w:eastAsia="en-US"/>
              </w:rPr>
              <w:t>Not applicable.</w:t>
            </w:r>
          </w:p>
        </w:tc>
        <w:tc>
          <w:tcPr>
            <w:tcW w:w="3685" w:type="dxa"/>
          </w:tcPr>
          <w:p w14:paraId="53348164" w14:textId="77777777" w:rsidR="007E700B" w:rsidRPr="00EA2168" w:rsidRDefault="007E700B" w:rsidP="009A6B4B">
            <w:pPr>
              <w:pStyle w:val="TAL"/>
              <w:rPr>
                <w:lang w:eastAsia="en-US"/>
              </w:rPr>
            </w:pPr>
            <w:r w:rsidRPr="00EA2168">
              <w:rPr>
                <w:lang w:eastAsia="en-US"/>
              </w:rPr>
              <w:t>Register the UE's presence in a RAN-based notification area (RNA), periodically or when entering a new RNA.</w:t>
            </w:r>
          </w:p>
        </w:tc>
      </w:tr>
    </w:tbl>
    <w:p w14:paraId="455F8758" w14:textId="77777777" w:rsidR="007E700B" w:rsidRDefault="007E700B">
      <w:pPr>
        <w:rPr>
          <w:lang w:val="en-US"/>
        </w:rPr>
      </w:pPr>
    </w:p>
    <w:p w14:paraId="5AD7C6F7" w14:textId="77777777" w:rsidR="00714CCC" w:rsidRDefault="00714CCC">
      <w:pPr>
        <w:rPr>
          <w:lang w:val="en-US"/>
        </w:rPr>
      </w:pPr>
    </w:p>
    <w:p w14:paraId="362E824F" w14:textId="37E562BD" w:rsidR="00714CCC" w:rsidRDefault="00714CCC" w:rsidP="00714CCC">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7FD6865C" w14:textId="77777777" w:rsidR="007E700B" w:rsidRPr="00EA2168" w:rsidRDefault="007E700B" w:rsidP="007E700B">
      <w:pPr>
        <w:pStyle w:val="Heading2"/>
      </w:pPr>
      <w:bookmarkStart w:id="34" w:name="_Toc29245190"/>
      <w:bookmarkStart w:id="35" w:name="_Toc37298533"/>
      <w:bookmarkStart w:id="36" w:name="_Toc46502295"/>
      <w:bookmarkStart w:id="37" w:name="_Toc52749272"/>
      <w:bookmarkStart w:id="38" w:name="_Toc185530962"/>
      <w:r w:rsidRPr="00EA2168">
        <w:t>4.5</w:t>
      </w:r>
      <w:r w:rsidRPr="00EA2168">
        <w:tab/>
        <w:t>Cell Categories</w:t>
      </w:r>
      <w:bookmarkEnd w:id="34"/>
      <w:bookmarkEnd w:id="35"/>
      <w:bookmarkEnd w:id="36"/>
      <w:bookmarkEnd w:id="37"/>
      <w:bookmarkEnd w:id="38"/>
    </w:p>
    <w:p w14:paraId="63ED6BB5" w14:textId="77777777" w:rsidR="007E700B" w:rsidRPr="00EA2168" w:rsidRDefault="007E700B" w:rsidP="007E700B">
      <w:r w:rsidRPr="00EA2168">
        <w:t>The cells are categorised according to which services they offer:</w:t>
      </w:r>
    </w:p>
    <w:p w14:paraId="2649FB5D" w14:textId="77777777" w:rsidR="007E700B" w:rsidRPr="00EA2168" w:rsidRDefault="007E700B" w:rsidP="007E700B">
      <w:pPr>
        <w:rPr>
          <w:b/>
          <w:bCs/>
        </w:rPr>
      </w:pPr>
      <w:r w:rsidRPr="00EA2168">
        <w:rPr>
          <w:b/>
          <w:bCs/>
        </w:rPr>
        <w:t>acceptable cell:</w:t>
      </w:r>
    </w:p>
    <w:p w14:paraId="7F3CD4E1" w14:textId="77777777" w:rsidR="007E700B" w:rsidRPr="00EA2168" w:rsidRDefault="007E700B" w:rsidP="007E700B">
      <w:r w:rsidRPr="00EA2168">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5BBFC17C" w14:textId="77777777" w:rsidR="007E700B" w:rsidRPr="00EA2168" w:rsidRDefault="007E700B" w:rsidP="007E700B">
      <w:pPr>
        <w:pStyle w:val="B1"/>
      </w:pPr>
      <w:r w:rsidRPr="00EA2168">
        <w:t>-</w:t>
      </w:r>
      <w:r w:rsidRPr="00EA2168">
        <w:tab/>
        <w:t>The cell is not barred, see clause 5.3.1;</w:t>
      </w:r>
    </w:p>
    <w:p w14:paraId="666E94BA" w14:textId="77777777" w:rsidR="007E700B" w:rsidRPr="00EA2168" w:rsidRDefault="007E700B" w:rsidP="007E700B">
      <w:pPr>
        <w:pStyle w:val="B1"/>
      </w:pPr>
      <w:r w:rsidRPr="00EA2168">
        <w:t>-</w:t>
      </w:r>
      <w:r w:rsidRPr="00EA2168">
        <w:tab/>
        <w:t>The cell selection criteria are fulfilled, see clause 5.2.3.2.</w:t>
      </w:r>
    </w:p>
    <w:p w14:paraId="3B4C85E0" w14:textId="77777777" w:rsidR="007E700B" w:rsidRPr="00EA2168" w:rsidRDefault="007E700B" w:rsidP="007E700B">
      <w:pPr>
        <w:rPr>
          <w:b/>
          <w:bCs/>
        </w:rPr>
      </w:pPr>
      <w:r w:rsidRPr="00EA2168">
        <w:rPr>
          <w:b/>
          <w:bCs/>
        </w:rPr>
        <w:t>suitable cell:</w:t>
      </w:r>
    </w:p>
    <w:p w14:paraId="01B8C835" w14:textId="77777777" w:rsidR="007E700B" w:rsidRPr="00EA2168" w:rsidRDefault="007E700B" w:rsidP="007E700B">
      <w:r w:rsidRPr="00EA2168">
        <w:t>For UE not operating in SNPN Access Mode, a cell is considered as suitable if the following conditions are fulfilled:</w:t>
      </w:r>
    </w:p>
    <w:p w14:paraId="28E546F6" w14:textId="77777777" w:rsidR="007E700B" w:rsidRPr="00EA2168" w:rsidRDefault="007E700B" w:rsidP="007E700B">
      <w:pPr>
        <w:pStyle w:val="B1"/>
      </w:pPr>
      <w:r w:rsidRPr="00EA2168">
        <w:t>-</w:t>
      </w:r>
      <w:r w:rsidRPr="00EA2168">
        <w:tab/>
        <w:t>The cell is part of either the selected PLMN or the registered PLMN or PLMN of the Equivalent PLMN list, and for that PLMN either:</w:t>
      </w:r>
    </w:p>
    <w:p w14:paraId="7EE01D90" w14:textId="77777777" w:rsidR="007E700B" w:rsidRPr="00EA2168" w:rsidRDefault="007E700B" w:rsidP="007E700B">
      <w:pPr>
        <w:pStyle w:val="B2"/>
      </w:pPr>
      <w:r w:rsidRPr="00EA2168">
        <w:t>-</w:t>
      </w:r>
      <w:r w:rsidRPr="00EA2168">
        <w:tab/>
        <w:t>The PLMN-ID of that PLMN is broadcast by the cell with no associated CAG-IDs and CAG-only indication in the UE for that PLMN (TS 23.501 [10]) is absent or false;</w:t>
      </w:r>
    </w:p>
    <w:p w14:paraId="76DB181E" w14:textId="77777777" w:rsidR="007E700B" w:rsidRPr="00EA2168" w:rsidRDefault="007E700B" w:rsidP="007E700B">
      <w:pPr>
        <w:pStyle w:val="B2"/>
      </w:pPr>
      <w:r w:rsidRPr="00EA2168">
        <w:t>-</w:t>
      </w:r>
      <w:r w:rsidRPr="00EA2168">
        <w:tab/>
        <w:t>Allowed CAG list in the UE for that PLMN (TS 23.501 [10]) includes a CAG-ID broadcast by the cell for that PLMN;</w:t>
      </w:r>
    </w:p>
    <w:p w14:paraId="4E392C03" w14:textId="77777777" w:rsidR="007E700B" w:rsidRPr="00EA2168" w:rsidRDefault="007E700B" w:rsidP="007E700B">
      <w:pPr>
        <w:pStyle w:val="B1"/>
      </w:pPr>
      <w:r w:rsidRPr="00EA2168">
        <w:t>-</w:t>
      </w:r>
      <w:r w:rsidRPr="00EA2168">
        <w:tab/>
        <w:t>The cell selection criteria are fulfilled, see clause 5.2.3.2.</w:t>
      </w:r>
    </w:p>
    <w:p w14:paraId="025A4556" w14:textId="77777777" w:rsidR="007E700B" w:rsidRPr="00EA2168" w:rsidRDefault="007E700B" w:rsidP="007E700B">
      <w:r w:rsidRPr="00EA2168">
        <w:t>According to the latest information provided by NAS:</w:t>
      </w:r>
    </w:p>
    <w:p w14:paraId="5C22AA57" w14:textId="77777777" w:rsidR="007E700B" w:rsidRPr="00EA2168" w:rsidRDefault="007E700B" w:rsidP="007E700B">
      <w:pPr>
        <w:pStyle w:val="B1"/>
      </w:pPr>
      <w:r w:rsidRPr="00EA2168">
        <w:lastRenderedPageBreak/>
        <w:t>-</w:t>
      </w:r>
      <w:r w:rsidRPr="00EA2168">
        <w:tab/>
        <w:t>The cell is not barred, see clause 5.3.1;</w:t>
      </w:r>
    </w:p>
    <w:p w14:paraId="1579593D" w14:textId="7F816E3F" w:rsidR="00A8160D" w:rsidRDefault="007E700B" w:rsidP="007E700B">
      <w:pPr>
        <w:pStyle w:val="B1"/>
        <w:rPr>
          <w:ins w:id="39" w:author="GruberRo07" w:date="2025-01-31T11:09:00Z" w16du:dateUtc="2025-01-31T10:09:00Z"/>
        </w:rPr>
      </w:pPr>
      <w:r w:rsidRPr="00EA2168">
        <w:t>-</w:t>
      </w:r>
      <w:r w:rsidRPr="00EA2168">
        <w:tab/>
        <w:t>The cell is part of at least one TA that is not part of the list of "Forbidden Tracking Areas for Roaming" (TS 22.011 [18]), which belongs to a PLMN that fulfils the first bullet above</w:t>
      </w:r>
      <w:ins w:id="40" w:author="GruberRo07" w:date="2025-01-31T11:09:00Z" w16du:dateUtc="2025-01-31T10:09:00Z">
        <w:r w:rsidR="00A8160D">
          <w:t>;</w:t>
        </w:r>
      </w:ins>
    </w:p>
    <w:p w14:paraId="38EDAAFE" w14:textId="244CA4DA" w:rsidR="007E700B" w:rsidRPr="00EA2168" w:rsidRDefault="00A8160D" w:rsidP="007E700B">
      <w:pPr>
        <w:pStyle w:val="B1"/>
      </w:pPr>
      <w:ins w:id="41" w:author="GruberRo07" w:date="2025-01-31T11:09:00Z" w16du:dateUtc="2025-01-31T10:09:00Z">
        <w:r w:rsidRPr="007B6FFD">
          <w:rPr>
            <w:rPrChange w:id="42" w:author="Apple - Fangli" w:date="2025-01-24T22:31:00Z" w16du:dateUtc="2025-01-24T14:31:00Z">
              <w:rPr>
                <w:highlight w:val="yellow"/>
              </w:rPr>
            </w:rPrChange>
          </w:rPr>
          <w:t>-</w:t>
        </w:r>
        <w:r w:rsidRPr="007B6FFD">
          <w:rPr>
            <w:rPrChange w:id="43" w:author="Apple - Fangli" w:date="2025-01-24T22:31:00Z" w16du:dateUtc="2025-01-24T14:31:00Z">
              <w:rPr>
                <w:highlight w:val="yellow"/>
              </w:rPr>
            </w:rPrChange>
          </w:rPr>
          <w:tab/>
          <w:t xml:space="preserve">The access technology of the cell is not marked as restricted for the PLMN </w:t>
        </w:r>
        <w:r>
          <w:t xml:space="preserve">that fulfils the first </w:t>
        </w:r>
      </w:ins>
      <w:ins w:id="44" w:author="Apple - Zhibin Wu 1" w:date="2025-02-18T07:50:00Z" w16du:dateUtc="2025-02-18T05:50:00Z">
        <w:r w:rsidR="008709B9">
          <w:t>b</w:t>
        </w:r>
      </w:ins>
      <w:ins w:id="45" w:author="GruberRo07" w:date="2025-01-31T11:09:00Z" w16du:dateUtc="2025-01-31T10:09:00Z">
        <w:r>
          <w:t xml:space="preserve">ullet above </w:t>
        </w:r>
        <w:r w:rsidRPr="007B6FFD">
          <w:rPr>
            <w:rPrChange w:id="46" w:author="Apple - Fangli" w:date="2025-01-24T22:31:00Z" w16du:dateUtc="2025-01-24T14:31:00Z">
              <w:rPr>
                <w:highlight w:val="yellow"/>
              </w:rPr>
            </w:rPrChange>
          </w:rPr>
          <w:t xml:space="preserve">in the list of "PLMNs with associated </w:t>
        </w:r>
      </w:ins>
      <w:ins w:id="47" w:author="Apple - Zhibin Wu" w:date="2025-05-06T14:52:00Z" w16du:dateUtc="2025-05-06T21:52:00Z">
        <w:r w:rsidR="002A11B0">
          <w:t>access technology</w:t>
        </w:r>
      </w:ins>
      <w:ins w:id="48" w:author="GruberRo07" w:date="2025-01-31T11:09:00Z" w16du:dateUtc="2025-01-31T10:09:00Z">
        <w:r w:rsidRPr="007B6FFD">
          <w:rPr>
            <w:lang w:val="en-US"/>
            <w:rPrChange w:id="49" w:author="Apple - Fangli" w:date="2025-01-24T22:31:00Z" w16du:dateUtc="2025-01-24T14:31:00Z">
              <w:rPr>
                <w:highlight w:val="yellow"/>
                <w:lang w:val="en-US"/>
              </w:rPr>
            </w:rPrChange>
          </w:rPr>
          <w:t xml:space="preserve"> restrictions</w:t>
        </w:r>
        <w:r w:rsidRPr="007B6FFD">
          <w:rPr>
            <w:rPrChange w:id="50" w:author="Apple - Fangli" w:date="2025-01-24T22:31:00Z" w16du:dateUtc="2025-01-24T14:31:00Z">
              <w:rPr>
                <w:highlight w:val="yellow"/>
              </w:rPr>
            </w:rPrChange>
          </w:rPr>
          <w:t>"</w:t>
        </w:r>
      </w:ins>
      <w:ins w:id="51" w:author="GruberRo07" w:date="2025-01-31T12:08:00Z" w16du:dateUtc="2025-01-31T11:08:00Z">
        <w:r w:rsidR="0053134C">
          <w:t xml:space="preserve"> (</w:t>
        </w:r>
        <w:r w:rsidR="00CA7F9B">
          <w:t xml:space="preserve">TS </w:t>
        </w:r>
        <w:r w:rsidR="00CA7F9B" w:rsidRPr="00EA2168">
          <w:t>23.122 [9]</w:t>
        </w:r>
        <w:r w:rsidR="0053134C">
          <w:t>)</w:t>
        </w:r>
      </w:ins>
      <w:r w:rsidR="007E700B" w:rsidRPr="00EA2168">
        <w:t>.</w:t>
      </w:r>
    </w:p>
    <w:p w14:paraId="10C5A586" w14:textId="77777777" w:rsidR="007E700B" w:rsidRPr="00EA2168" w:rsidRDefault="007E700B" w:rsidP="007E700B">
      <w:r w:rsidRPr="00EA2168">
        <w:t>For UE operating in SNPN Access Mode, a cell is considered as suitable if the following conditions are fulfilled:</w:t>
      </w:r>
    </w:p>
    <w:p w14:paraId="096BB197" w14:textId="77777777" w:rsidR="007E700B" w:rsidRPr="00EA2168" w:rsidRDefault="007E700B" w:rsidP="007E700B">
      <w:pPr>
        <w:pStyle w:val="B1"/>
      </w:pPr>
      <w:r w:rsidRPr="00EA2168">
        <w:t>-</w:t>
      </w:r>
      <w:r w:rsidRPr="00EA2168">
        <w:tab/>
        <w:t>The cell is part of the selected SNPN or the registered SNPN or SNPN of the Equivalent SNPN list of the UE;</w:t>
      </w:r>
    </w:p>
    <w:p w14:paraId="0388B245" w14:textId="77777777" w:rsidR="007E700B" w:rsidRPr="00EA2168" w:rsidRDefault="007E700B" w:rsidP="007E700B">
      <w:pPr>
        <w:pStyle w:val="B1"/>
      </w:pPr>
      <w:r w:rsidRPr="00EA2168">
        <w:t>-</w:t>
      </w:r>
      <w:r w:rsidRPr="00EA2168">
        <w:tab/>
        <w:t>The cell selection criteria are fulfilled, see clause 5.2.3.2;</w:t>
      </w:r>
    </w:p>
    <w:p w14:paraId="2E2BAE53" w14:textId="711F392D" w:rsidR="007E700B" w:rsidRPr="00EA2168" w:rsidRDefault="007E700B" w:rsidP="007E700B">
      <w:r w:rsidRPr="00EA2168">
        <w:t>According to the latest information provided by NAS:</w:t>
      </w:r>
    </w:p>
    <w:p w14:paraId="5CCB74E7" w14:textId="77777777" w:rsidR="007E700B" w:rsidRPr="00EA2168" w:rsidRDefault="007E700B" w:rsidP="007E700B">
      <w:pPr>
        <w:pStyle w:val="B1"/>
      </w:pPr>
      <w:r w:rsidRPr="00EA2168">
        <w:t>-</w:t>
      </w:r>
      <w:r w:rsidRPr="00EA2168">
        <w:tab/>
        <w:t>The cell is not barred, see clause 5.3.1;</w:t>
      </w:r>
    </w:p>
    <w:p w14:paraId="04509817" w14:textId="77777777" w:rsidR="007E700B" w:rsidRPr="00EA2168" w:rsidRDefault="007E700B" w:rsidP="007E700B">
      <w:pPr>
        <w:pStyle w:val="B1"/>
      </w:pPr>
      <w:r w:rsidRPr="00EA2168">
        <w:t>-</w:t>
      </w:r>
      <w:r w:rsidRPr="00EA2168">
        <w:tab/>
        <w:t>The cell is part of at least one TA that is not part of the list of "Forbidden Tracking Areas for Roaming" which belongs to the selected SNPN or the registered SNPN or SNPN of the Equivalent SNPN list of the UE.</w:t>
      </w:r>
    </w:p>
    <w:p w14:paraId="22E7597D" w14:textId="77777777" w:rsidR="007E700B" w:rsidRPr="00EA2168" w:rsidRDefault="007E700B" w:rsidP="007E700B">
      <w:pPr>
        <w:rPr>
          <w:b/>
          <w:bCs/>
        </w:rPr>
      </w:pPr>
      <w:r w:rsidRPr="00EA2168">
        <w:rPr>
          <w:b/>
          <w:bCs/>
        </w:rPr>
        <w:t>barred cell:</w:t>
      </w:r>
    </w:p>
    <w:p w14:paraId="2060CD8E" w14:textId="77777777" w:rsidR="007E700B" w:rsidRPr="00EA2168" w:rsidRDefault="007E700B" w:rsidP="007E700B">
      <w:r w:rsidRPr="00EA2168">
        <w:t>A cell is barred if it is so indicated in the system information, as specified in TS 38.331 [3].</w:t>
      </w:r>
    </w:p>
    <w:p w14:paraId="3CBA7C74" w14:textId="77777777" w:rsidR="007E700B" w:rsidRPr="00EA2168" w:rsidRDefault="007E700B" w:rsidP="007E700B">
      <w:pPr>
        <w:rPr>
          <w:b/>
          <w:bCs/>
        </w:rPr>
      </w:pPr>
      <w:r w:rsidRPr="00EA2168">
        <w:rPr>
          <w:b/>
          <w:bCs/>
        </w:rPr>
        <w:t>reserved cell:</w:t>
      </w:r>
    </w:p>
    <w:p w14:paraId="59454D00" w14:textId="77777777" w:rsidR="007E700B" w:rsidRPr="00EA2168" w:rsidRDefault="007E700B" w:rsidP="007E700B">
      <w:r w:rsidRPr="00EA2168">
        <w:t>A cell is reserved if it is so indicated in system information, as specified in TS 38.331 [3].</w:t>
      </w:r>
    </w:p>
    <w:p w14:paraId="52A7D131" w14:textId="77777777" w:rsidR="007E700B" w:rsidRPr="00EA2168" w:rsidRDefault="007E700B" w:rsidP="007E700B">
      <w:r w:rsidRPr="00EA2168">
        <w:t>Following exception to these definitions are applicable for UEs:</w:t>
      </w:r>
    </w:p>
    <w:p w14:paraId="0B1116A0" w14:textId="77777777" w:rsidR="007E700B" w:rsidRPr="00EA2168" w:rsidRDefault="007E700B" w:rsidP="007E700B">
      <w:pPr>
        <w:pStyle w:val="B1"/>
      </w:pPr>
      <w:r w:rsidRPr="00EA2168">
        <w:t>-</w:t>
      </w:r>
      <w:r w:rsidRPr="00EA2168">
        <w:tab/>
        <w:t>if a UE has an ongoing emergency call, all acceptable cells of that PLMN/SNPN are treated as suitable for the duration of the emergency call.</w:t>
      </w:r>
    </w:p>
    <w:p w14:paraId="299DB917" w14:textId="77777777" w:rsidR="007E700B" w:rsidRPr="00EA2168" w:rsidRDefault="007E700B" w:rsidP="007E700B">
      <w:pPr>
        <w:pStyle w:val="B1"/>
      </w:pPr>
      <w:r w:rsidRPr="00EA2168">
        <w:t>-</w:t>
      </w:r>
      <w:r w:rsidRPr="00EA2168">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22D26D57" w14:textId="77777777" w:rsidR="007E700B" w:rsidRPr="00EA2168" w:rsidRDefault="007E700B" w:rsidP="007E700B">
      <w:pPr>
        <w:pStyle w:val="B1"/>
      </w:pPr>
      <w:r w:rsidRPr="00EA2168">
        <w:t>-</w:t>
      </w:r>
      <w:r w:rsidRPr="00EA2168">
        <w:tab/>
      </w:r>
      <w:r w:rsidRPr="00EA2168">
        <w:rPr>
          <w:lang w:eastAsia="zh-CN"/>
        </w:rPr>
        <w:t xml:space="preserve">if the UE in RRC_IDLE fulfils the conditions to support NR sidelink communication/discovery or V2X sidelink communication in </w:t>
      </w:r>
      <w:proofErr w:type="gramStart"/>
      <w:r w:rsidRPr="00EA2168">
        <w:rPr>
          <w:lang w:eastAsia="zh-CN"/>
        </w:rPr>
        <w:t>limited service</w:t>
      </w:r>
      <w:proofErr w:type="gramEnd"/>
      <w:r w:rsidRPr="00EA2168">
        <w:rPr>
          <w:lang w:eastAsia="zh-CN"/>
        </w:rPr>
        <w:t xml:space="preserve"> state as specified in TS</w:t>
      </w:r>
      <w:r w:rsidRPr="00EA2168">
        <w:t>23.</w:t>
      </w:r>
      <w:r w:rsidRPr="00EA2168">
        <w:rPr>
          <w:lang w:eastAsia="zh-CN"/>
        </w:rPr>
        <w:t>287</w:t>
      </w:r>
      <w:r w:rsidRPr="00EA2168">
        <w:t xml:space="preserve"> [</w:t>
      </w:r>
      <w:r w:rsidRPr="00EA2168">
        <w:rPr>
          <w:rFonts w:eastAsia="SimSun"/>
          <w:lang w:eastAsia="zh-CN"/>
        </w:rPr>
        <w:t>16] clause</w:t>
      </w:r>
      <w:r w:rsidRPr="00EA2168">
        <w:t xml:space="preserve"> </w:t>
      </w:r>
      <w:r w:rsidRPr="00EA2168">
        <w:rPr>
          <w:rFonts w:eastAsia="SimSun"/>
          <w:lang w:eastAsia="zh-CN"/>
        </w:rPr>
        <w:t>5.7</w:t>
      </w:r>
      <w:r w:rsidRPr="00EA2168">
        <w:rPr>
          <w:lang w:eastAsia="zh-CN"/>
        </w:rPr>
        <w:t>, the UE may perform NR sidelink communication/discovery or V2X sidelink communication</w:t>
      </w:r>
      <w:r w:rsidRPr="00EA2168">
        <w:t>.</w:t>
      </w:r>
    </w:p>
    <w:p w14:paraId="7DB96F1B" w14:textId="77777777" w:rsidR="007E700B" w:rsidRPr="00EA2168" w:rsidRDefault="007E700B" w:rsidP="007E700B">
      <w:pPr>
        <w:keepLines/>
        <w:ind w:left="1135" w:hanging="851"/>
        <w:rPr>
          <w:lang w:eastAsia="x-none"/>
        </w:rPr>
      </w:pPr>
      <w:r w:rsidRPr="00EA2168">
        <w:rPr>
          <w:lang w:eastAsia="x-none"/>
        </w:rPr>
        <w:t>NOTE:</w:t>
      </w:r>
      <w:r w:rsidRPr="00EA2168">
        <w:rPr>
          <w:lang w:eastAsia="x-none"/>
        </w:rPr>
        <w:tab/>
      </w:r>
      <w:r w:rsidRPr="00EA2168">
        <w:t>UE is not required to support manual search and selection of PLMN or CAG or SNPN while in RRC CONNECTED state. The UE may use local release of RRC connection to perform manual search if it is not possible to perform the search while RRC connected</w:t>
      </w:r>
      <w:r w:rsidRPr="00EA2168">
        <w:rPr>
          <w:lang w:eastAsia="x-none"/>
        </w:rPr>
        <w:t>.</w:t>
      </w:r>
    </w:p>
    <w:p w14:paraId="4C84F165" w14:textId="055F85FE" w:rsidR="00714CCC" w:rsidRDefault="00714CCC" w:rsidP="00714CCC">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516701B5" w14:textId="77777777" w:rsidR="009A73E7" w:rsidRPr="00EA2168" w:rsidRDefault="009A73E7" w:rsidP="009A73E7">
      <w:pPr>
        <w:pStyle w:val="Heading3"/>
      </w:pPr>
      <w:bookmarkStart w:id="52" w:name="_Toc29245198"/>
      <w:bookmarkStart w:id="53" w:name="_Toc37298544"/>
      <w:bookmarkStart w:id="54" w:name="_Toc46502306"/>
      <w:bookmarkStart w:id="55" w:name="_Toc52749283"/>
      <w:bookmarkStart w:id="56" w:name="_Toc185530973"/>
      <w:r w:rsidRPr="00EA2168">
        <w:t>5.2.1</w:t>
      </w:r>
      <w:r w:rsidRPr="00EA2168">
        <w:tab/>
        <w:t>Introduction</w:t>
      </w:r>
      <w:bookmarkEnd w:id="52"/>
      <w:bookmarkEnd w:id="53"/>
      <w:bookmarkEnd w:id="54"/>
      <w:bookmarkEnd w:id="55"/>
      <w:bookmarkEnd w:id="56"/>
    </w:p>
    <w:p w14:paraId="77B95072" w14:textId="77777777" w:rsidR="009A73E7" w:rsidRPr="00EA2168" w:rsidRDefault="009A73E7" w:rsidP="009A73E7">
      <w:r w:rsidRPr="00EA2168">
        <w:t>UE shall perform measurements for cell selection and reselection purposes as specified in TS 38.133 [8].</w:t>
      </w:r>
    </w:p>
    <w:p w14:paraId="1B50217F" w14:textId="77777777" w:rsidR="009A73E7" w:rsidRPr="00EA2168" w:rsidRDefault="009A73E7" w:rsidP="009A73E7">
      <w:r w:rsidRPr="00EA2168">
        <w:t xml:space="preserve">When evaluating </w:t>
      </w:r>
      <w:proofErr w:type="spellStart"/>
      <w:r w:rsidRPr="00EA2168">
        <w:t>Srxlev</w:t>
      </w:r>
      <w:proofErr w:type="spellEnd"/>
      <w:r w:rsidRPr="00EA2168">
        <w:t xml:space="preserve"> and Squal of non-serving cells for reselection evaluation purposes, the UE shall use parameters provided by the serving cell and for the final check on cell selection criterion, the UE shall use parameters provided by the target cell for cell reselection.</w:t>
      </w:r>
    </w:p>
    <w:p w14:paraId="6C21D72E" w14:textId="726566A5" w:rsidR="009A73E7" w:rsidRPr="00EA2168" w:rsidRDefault="009A73E7" w:rsidP="009A73E7">
      <w:r w:rsidRPr="00EA2168">
        <w:t>The NAS can control the RAT(s) in which the cell selection should be performed, for instance by indicating RAT(s) associated with the selected PLMN, and by maintaining a list of forbidden registration area (s)</w:t>
      </w:r>
      <w:ins w:id="57" w:author="GruberRo07" w:date="2025-01-31T11:39:00Z" w16du:dateUtc="2025-01-31T10:39:00Z">
        <w:r w:rsidR="00984AA3">
          <w:t xml:space="preserve">, and </w:t>
        </w:r>
      </w:ins>
      <w:ins w:id="58" w:author="GruberRo07" w:date="2025-01-31T11:40:00Z" w16du:dateUtc="2025-01-31T10:40:00Z">
        <w:r w:rsidR="00984AA3" w:rsidRPr="00EA2168">
          <w:t xml:space="preserve">by maintaining a </w:t>
        </w:r>
      </w:ins>
      <w:ins w:id="59" w:author="GruberRo07" w:date="2025-01-31T11:39:00Z" w16du:dateUtc="2025-01-31T10:39:00Z">
        <w:r w:rsidR="00984AA3" w:rsidRPr="002A11B0">
          <w:t xml:space="preserve">list of "PLMNs with associated </w:t>
        </w:r>
      </w:ins>
      <w:ins w:id="60" w:author="Apple - Zhibin Wu" w:date="2025-05-06T14:53:00Z" w16du:dateUtc="2025-05-06T21:53:00Z">
        <w:r w:rsidR="002A11B0">
          <w:t>access technology</w:t>
        </w:r>
      </w:ins>
      <w:ins w:id="61" w:author="GruberRo07" w:date="2025-01-31T11:39:00Z" w16du:dateUtc="2025-01-31T10:39:00Z">
        <w:r w:rsidR="00984AA3" w:rsidRPr="002A11B0">
          <w:rPr>
            <w:lang w:val="en-US"/>
          </w:rPr>
          <w:t xml:space="preserve"> restrictions</w:t>
        </w:r>
        <w:r w:rsidR="00984AA3" w:rsidRPr="002A11B0">
          <w:t>"</w:t>
        </w:r>
      </w:ins>
      <w:r w:rsidRPr="00EA2168">
        <w:t xml:space="preserve"> and a list of equivalent PLMNs. The UE shall select a suitable cell based on RRC_IDLE or RRC_INACTIVE state measurements and cell selection criteria.</w:t>
      </w:r>
    </w:p>
    <w:p w14:paraId="6948FBF1" w14:textId="77777777" w:rsidR="009A73E7" w:rsidRPr="00EA2168" w:rsidRDefault="009A73E7" w:rsidP="009A73E7">
      <w:r w:rsidRPr="00EA2168">
        <w:t>In order to expedite the cell selection process, stored information for several RATs, if available, may be used by the UE.</w:t>
      </w:r>
    </w:p>
    <w:p w14:paraId="2FF62C89" w14:textId="77777777" w:rsidR="009A73E7" w:rsidRPr="00EA2168" w:rsidRDefault="009A73E7" w:rsidP="009A73E7">
      <w:pPr>
        <w:rPr>
          <w:lang w:eastAsia="zh-CN"/>
        </w:rPr>
      </w:pPr>
      <w:r w:rsidRPr="00EA2168">
        <w:lastRenderedPageBreak/>
        <w:t xml:space="preserve">When camped on a cell, the UE shall regularly search for a better cell according to the cell reselection criteria. If a better cell is </w:t>
      </w:r>
      <w:proofErr w:type="gramStart"/>
      <w:r w:rsidRPr="00EA2168">
        <w:t>found,</w:t>
      </w:r>
      <w:proofErr w:type="gramEnd"/>
      <w:r w:rsidRPr="00EA2168">
        <w:t xml:space="preserve"> that cell is selected. The change of cell may imply a change of RAT. Details on performance requirements for cell reselection can be found in TS 38.133 [8].</w:t>
      </w:r>
    </w:p>
    <w:p w14:paraId="12175166" w14:textId="77777777" w:rsidR="009A73E7" w:rsidRPr="00EA2168" w:rsidRDefault="009A73E7" w:rsidP="009A73E7">
      <w:r w:rsidRPr="00EA2168">
        <w:t xml:space="preserve">For NCRs, if the NCR-MT in RRC_INACTIVE </w:t>
      </w:r>
      <w:r w:rsidRPr="00EA2168">
        <w:rPr>
          <w:lang w:eastAsia="zh-CN"/>
        </w:rPr>
        <w:t>(</w:t>
      </w:r>
      <w:r w:rsidRPr="00EA2168">
        <w:t>re</w:t>
      </w:r>
      <w:r w:rsidRPr="00EA2168">
        <w:rPr>
          <w:lang w:eastAsia="zh-CN"/>
        </w:rPr>
        <w:t>)</w:t>
      </w:r>
      <w:r w:rsidRPr="00EA2168">
        <w:t>selects a cell other than the last serving cell on which side control configuration was received,</w:t>
      </w:r>
      <w:r w:rsidRPr="00EA2168">
        <w:rPr>
          <w:lang w:eastAsia="zh-CN"/>
        </w:rPr>
        <w:t xml:space="preserve"> then the NCR-MT shall </w:t>
      </w:r>
      <w:r w:rsidRPr="00EA2168">
        <w:t>indicate to NCR-</w:t>
      </w:r>
      <w:proofErr w:type="spellStart"/>
      <w:r w:rsidRPr="00EA2168">
        <w:t>F</w:t>
      </w:r>
      <w:r w:rsidRPr="00EA2168">
        <w:rPr>
          <w:lang w:eastAsia="zh-CN"/>
        </w:rPr>
        <w:t>wd</w:t>
      </w:r>
      <w:proofErr w:type="spellEnd"/>
      <w:r w:rsidRPr="00EA2168">
        <w:t xml:space="preserve"> to cease forwarding.</w:t>
      </w:r>
      <w:r w:rsidRPr="00EA2168">
        <w:rPr>
          <w:lang w:eastAsia="zh-CN"/>
        </w:rPr>
        <w:t xml:space="preserve"> If the NCR-MT in RRC_INACTIVE detects no suitable cell, then the NCR-MT shall indicate to NCR-</w:t>
      </w:r>
      <w:proofErr w:type="spellStart"/>
      <w:r w:rsidRPr="00EA2168">
        <w:rPr>
          <w:lang w:eastAsia="zh-CN"/>
        </w:rPr>
        <w:t>Fwd</w:t>
      </w:r>
      <w:proofErr w:type="spellEnd"/>
      <w:r w:rsidRPr="00EA2168">
        <w:rPr>
          <w:lang w:eastAsia="zh-CN"/>
        </w:rPr>
        <w:t xml:space="preserve"> to cease forwarding.</w:t>
      </w:r>
    </w:p>
    <w:p w14:paraId="239A706D" w14:textId="77777777" w:rsidR="009A73E7" w:rsidRPr="00EA2168" w:rsidRDefault="009A73E7" w:rsidP="009A73E7">
      <w:r w:rsidRPr="00EA2168">
        <w:t>The NAS is informed if the cell selection and reselection result in changes in the received system information relevant for NAS.</w:t>
      </w:r>
    </w:p>
    <w:p w14:paraId="76D7CC2D" w14:textId="77777777" w:rsidR="009A73E7" w:rsidRPr="00EA2168" w:rsidRDefault="009A73E7" w:rsidP="009A73E7">
      <w:r w:rsidRPr="00EA2168">
        <w:t>For normal service, the UE shall camp on a suitable cell, monitor control channel(s) of that cell so that the UE can:</w:t>
      </w:r>
    </w:p>
    <w:p w14:paraId="4FC0DE98" w14:textId="77777777" w:rsidR="009A73E7" w:rsidRPr="00EA2168" w:rsidRDefault="009A73E7" w:rsidP="009A73E7">
      <w:pPr>
        <w:pStyle w:val="B1"/>
      </w:pPr>
      <w:r w:rsidRPr="00EA2168">
        <w:t>-</w:t>
      </w:r>
      <w:r w:rsidRPr="00EA2168">
        <w:tab/>
        <w:t>receive system information from the PLMN or SNPN; and</w:t>
      </w:r>
    </w:p>
    <w:p w14:paraId="35285DFD" w14:textId="77777777" w:rsidR="009A73E7" w:rsidRPr="00EA2168" w:rsidRDefault="009A73E7" w:rsidP="009A73E7">
      <w:pPr>
        <w:pStyle w:val="B2"/>
      </w:pPr>
      <w:r w:rsidRPr="00EA2168">
        <w:t>-</w:t>
      </w:r>
      <w:r w:rsidRPr="00EA2168">
        <w:tab/>
        <w:t>receive registration area information from the PLMN or SNPN, e.g., tracking area information; and</w:t>
      </w:r>
    </w:p>
    <w:p w14:paraId="68AA748C" w14:textId="77777777" w:rsidR="009A73E7" w:rsidRPr="00EA2168" w:rsidRDefault="009A73E7" w:rsidP="009A73E7">
      <w:pPr>
        <w:pStyle w:val="B2"/>
      </w:pPr>
      <w:r w:rsidRPr="00EA2168">
        <w:t>-</w:t>
      </w:r>
      <w:r w:rsidRPr="00EA2168">
        <w:tab/>
        <w:t>receive other AS and NAS Information; and</w:t>
      </w:r>
    </w:p>
    <w:p w14:paraId="6E45FD31" w14:textId="77777777" w:rsidR="009A73E7" w:rsidRPr="00EA2168" w:rsidRDefault="009A73E7" w:rsidP="009A73E7">
      <w:pPr>
        <w:pStyle w:val="B1"/>
      </w:pPr>
      <w:r w:rsidRPr="00EA2168">
        <w:t>-</w:t>
      </w:r>
      <w:r w:rsidRPr="00EA2168">
        <w:tab/>
        <w:t>if registered:</w:t>
      </w:r>
    </w:p>
    <w:p w14:paraId="0E0F34F1" w14:textId="77777777" w:rsidR="009A73E7" w:rsidRPr="00EA2168" w:rsidRDefault="009A73E7" w:rsidP="009A73E7">
      <w:pPr>
        <w:pStyle w:val="B2"/>
      </w:pPr>
      <w:r w:rsidRPr="00EA2168">
        <w:t>-</w:t>
      </w:r>
      <w:r w:rsidRPr="00EA2168">
        <w:tab/>
        <w:t>receive paging and notification messages from the PLMN or SNPN; and</w:t>
      </w:r>
    </w:p>
    <w:p w14:paraId="786EC9DA" w14:textId="77777777" w:rsidR="009A73E7" w:rsidRPr="00EA2168" w:rsidRDefault="009A73E7" w:rsidP="009A73E7">
      <w:pPr>
        <w:pStyle w:val="B2"/>
      </w:pPr>
      <w:r w:rsidRPr="00EA2168">
        <w:t>-</w:t>
      </w:r>
      <w:r w:rsidRPr="00EA2168">
        <w:tab/>
        <w:t>initiate transfer to Connected mode.</w:t>
      </w:r>
    </w:p>
    <w:p w14:paraId="4D42BB43" w14:textId="77777777" w:rsidR="009A73E7" w:rsidRPr="00EA2168" w:rsidRDefault="009A73E7" w:rsidP="009A73E7">
      <w:pPr>
        <w:pStyle w:val="B3"/>
        <w:ind w:left="0" w:firstLine="0"/>
      </w:pPr>
      <w:r w:rsidRPr="00EA2168">
        <w:t>For cell selection in multi-beam operations, measurement quantity of a cell is up to UE implementation.</w:t>
      </w:r>
    </w:p>
    <w:p w14:paraId="1416D7FA" w14:textId="77777777" w:rsidR="009A73E7" w:rsidRPr="00EA2168" w:rsidRDefault="009A73E7" w:rsidP="009A73E7">
      <w:pPr>
        <w:pStyle w:val="B3"/>
        <w:ind w:left="0" w:firstLine="0"/>
      </w:pPr>
      <w:r w:rsidRPr="00EA2168">
        <w:t xml:space="preserve">For cell reselection in multi-beam operations, including inter-RAT reselection from E-UTRA to NR, </w:t>
      </w:r>
      <w:r w:rsidRPr="00EA2168">
        <w:rPr>
          <w:noProof/>
        </w:rPr>
        <w:t xml:space="preserve">the </w:t>
      </w:r>
      <w:r w:rsidRPr="00EA2168">
        <w:t>measurement quantity of this cell is derived amongst the beams corresponding to the same cell based on SS/PBCH block as follows:</w:t>
      </w:r>
    </w:p>
    <w:p w14:paraId="4B68551B" w14:textId="77777777" w:rsidR="009A73E7" w:rsidRPr="00EA2168" w:rsidRDefault="009A73E7" w:rsidP="009A73E7">
      <w:pPr>
        <w:ind w:left="568" w:hanging="284"/>
        <w:rPr>
          <w:lang w:eastAsia="x-none"/>
        </w:rPr>
      </w:pPr>
      <w:r w:rsidRPr="00EA2168">
        <w:rPr>
          <w:lang w:eastAsia="x-none"/>
        </w:rPr>
        <w:t>-</w:t>
      </w:r>
      <w:r w:rsidRPr="00EA2168">
        <w:rPr>
          <w:lang w:eastAsia="x-none"/>
        </w:rPr>
        <w:tab/>
        <w:t xml:space="preserve">if </w:t>
      </w:r>
      <w:proofErr w:type="spellStart"/>
      <w:r w:rsidRPr="00EA2168">
        <w:rPr>
          <w:i/>
          <w:lang w:eastAsia="x-none"/>
        </w:rPr>
        <w:t>nrofSS-BlocksToAverage</w:t>
      </w:r>
      <w:proofErr w:type="spellEnd"/>
      <w:r w:rsidRPr="00EA2168">
        <w:rPr>
          <w:lang w:eastAsia="x-none"/>
        </w:rPr>
        <w:t xml:space="preserve"> </w:t>
      </w:r>
      <w:r w:rsidRPr="00EA2168">
        <w:t>(</w:t>
      </w:r>
      <w:proofErr w:type="spellStart"/>
      <w:r w:rsidRPr="00EA2168">
        <w:rPr>
          <w:i/>
          <w:lang w:eastAsia="x-none"/>
        </w:rPr>
        <w:t>maxRS-IndexCellQual</w:t>
      </w:r>
      <w:proofErr w:type="spellEnd"/>
      <w:r w:rsidRPr="00EA2168">
        <w:rPr>
          <w:i/>
          <w:lang w:eastAsia="x-none"/>
        </w:rPr>
        <w:t xml:space="preserve"> </w:t>
      </w:r>
      <w:r w:rsidRPr="00EA2168">
        <w:rPr>
          <w:lang w:eastAsia="x-none"/>
        </w:rPr>
        <w:t xml:space="preserve">in E-UTRA) is not configured in </w:t>
      </w:r>
      <w:r w:rsidRPr="00EA2168">
        <w:rPr>
          <w:i/>
          <w:lang w:eastAsia="x-none"/>
        </w:rPr>
        <w:t xml:space="preserve">SIB2/SIB4 </w:t>
      </w:r>
      <w:r w:rsidRPr="00EA2168">
        <w:rPr>
          <w:lang w:eastAsia="x-none"/>
        </w:rPr>
        <w:t>(</w:t>
      </w:r>
      <w:r w:rsidRPr="00EA2168">
        <w:rPr>
          <w:i/>
          <w:lang w:eastAsia="x-none"/>
        </w:rPr>
        <w:t>SIB24</w:t>
      </w:r>
      <w:r w:rsidRPr="00EA2168">
        <w:rPr>
          <w:lang w:eastAsia="x-none"/>
        </w:rPr>
        <w:t xml:space="preserve"> in E-UTRA); or</w:t>
      </w:r>
    </w:p>
    <w:p w14:paraId="7C95CAFD" w14:textId="77777777" w:rsidR="009A73E7" w:rsidRPr="00EA2168" w:rsidRDefault="009A73E7" w:rsidP="009A73E7">
      <w:pPr>
        <w:ind w:left="568" w:hanging="284"/>
        <w:rPr>
          <w:lang w:eastAsia="x-none"/>
        </w:rPr>
      </w:pPr>
      <w:r w:rsidRPr="00EA2168">
        <w:rPr>
          <w:lang w:eastAsia="x-none"/>
        </w:rPr>
        <w:t>-</w:t>
      </w:r>
      <w:r w:rsidRPr="00EA2168">
        <w:rPr>
          <w:lang w:eastAsia="x-none"/>
        </w:rPr>
        <w:tab/>
        <w:t xml:space="preserve">if </w:t>
      </w:r>
      <w:proofErr w:type="spellStart"/>
      <w:r w:rsidRPr="00EA2168">
        <w:rPr>
          <w:i/>
          <w:lang w:eastAsia="x-none"/>
        </w:rPr>
        <w:t>absThreshSS-BlocksConsolidation</w:t>
      </w:r>
      <w:proofErr w:type="spellEnd"/>
      <w:r w:rsidRPr="00EA2168">
        <w:rPr>
          <w:lang w:eastAsia="x-none"/>
        </w:rPr>
        <w:t xml:space="preserve"> </w:t>
      </w:r>
      <w:r w:rsidRPr="00EA2168">
        <w:t>(</w:t>
      </w:r>
      <w:proofErr w:type="spellStart"/>
      <w:r w:rsidRPr="00EA2168">
        <w:rPr>
          <w:i/>
          <w:lang w:eastAsia="x-none"/>
        </w:rPr>
        <w:t>threshRS</w:t>
      </w:r>
      <w:proofErr w:type="spellEnd"/>
      <w:r w:rsidRPr="00EA2168">
        <w:rPr>
          <w:i/>
          <w:lang w:eastAsia="x-none"/>
        </w:rPr>
        <w:t xml:space="preserve">-Index </w:t>
      </w:r>
      <w:r w:rsidRPr="00EA2168">
        <w:rPr>
          <w:lang w:eastAsia="x-none"/>
        </w:rPr>
        <w:t>in E-UTRA)</w:t>
      </w:r>
      <w:r w:rsidRPr="00EA2168">
        <w:rPr>
          <w:i/>
          <w:lang w:eastAsia="x-none"/>
        </w:rPr>
        <w:t xml:space="preserve"> </w:t>
      </w:r>
      <w:r w:rsidRPr="00EA2168">
        <w:rPr>
          <w:lang w:eastAsia="x-none"/>
        </w:rPr>
        <w:t xml:space="preserve">is not configured in </w:t>
      </w:r>
      <w:r w:rsidRPr="00EA2168">
        <w:rPr>
          <w:i/>
          <w:lang w:eastAsia="x-none"/>
        </w:rPr>
        <w:t xml:space="preserve">SIB2/SIB4 </w:t>
      </w:r>
      <w:r w:rsidRPr="00EA2168">
        <w:rPr>
          <w:lang w:eastAsia="x-none"/>
        </w:rPr>
        <w:t>(</w:t>
      </w:r>
      <w:r w:rsidRPr="00EA2168">
        <w:rPr>
          <w:i/>
          <w:lang w:eastAsia="x-none"/>
        </w:rPr>
        <w:t>SIB24</w:t>
      </w:r>
      <w:r w:rsidRPr="00EA2168">
        <w:rPr>
          <w:lang w:eastAsia="x-none"/>
        </w:rPr>
        <w:t xml:space="preserve"> in E-UTRA); or</w:t>
      </w:r>
    </w:p>
    <w:p w14:paraId="1999587A" w14:textId="77777777" w:rsidR="009A73E7" w:rsidRPr="00EA2168" w:rsidRDefault="009A73E7" w:rsidP="009A73E7">
      <w:pPr>
        <w:pStyle w:val="B1"/>
      </w:pPr>
      <w:r w:rsidRPr="00EA2168">
        <w:t>-</w:t>
      </w:r>
      <w:r w:rsidRPr="00EA2168">
        <w:tab/>
        <w:t xml:space="preserve">if the highest beam measurement quantity value is below or equal to </w:t>
      </w:r>
      <w:proofErr w:type="spellStart"/>
      <w:r w:rsidRPr="00EA2168">
        <w:rPr>
          <w:i/>
        </w:rPr>
        <w:t>absThreshSS-BlocksConsolidation</w:t>
      </w:r>
      <w:proofErr w:type="spellEnd"/>
      <w:r w:rsidRPr="00EA2168">
        <w:rPr>
          <w:i/>
        </w:rPr>
        <w:t xml:space="preserve"> </w:t>
      </w:r>
      <w:r w:rsidRPr="00EA2168">
        <w:t>(</w:t>
      </w:r>
      <w:proofErr w:type="spellStart"/>
      <w:r w:rsidRPr="00EA2168">
        <w:rPr>
          <w:i/>
        </w:rPr>
        <w:t>threshRS</w:t>
      </w:r>
      <w:proofErr w:type="spellEnd"/>
      <w:r w:rsidRPr="00EA2168">
        <w:rPr>
          <w:i/>
        </w:rPr>
        <w:t>-Index</w:t>
      </w:r>
      <w:r w:rsidRPr="00EA2168">
        <w:t xml:space="preserve"> in E-UTRA):</w:t>
      </w:r>
    </w:p>
    <w:p w14:paraId="2AE410DF" w14:textId="77777777" w:rsidR="009A73E7" w:rsidRPr="00EA2168" w:rsidRDefault="009A73E7" w:rsidP="009A73E7">
      <w:pPr>
        <w:pStyle w:val="B2"/>
      </w:pPr>
      <w:r w:rsidRPr="00EA2168">
        <w:t>-</w:t>
      </w:r>
      <w:r w:rsidRPr="00EA2168">
        <w:tab/>
        <w:t>derive a cell measurement quantity as the highest beam measurement quantity value, where each beam measurement quantity is described in TS 38.215 [11].</w:t>
      </w:r>
    </w:p>
    <w:p w14:paraId="0A67F89B" w14:textId="77777777" w:rsidR="009A73E7" w:rsidRPr="00EA2168" w:rsidRDefault="009A73E7" w:rsidP="009A73E7">
      <w:pPr>
        <w:pStyle w:val="B2"/>
        <w:ind w:left="568"/>
      </w:pPr>
      <w:r w:rsidRPr="00EA2168">
        <w:t>-</w:t>
      </w:r>
      <w:r w:rsidRPr="00EA2168">
        <w:tab/>
        <w:t>else:</w:t>
      </w:r>
    </w:p>
    <w:p w14:paraId="51B9119F" w14:textId="77777777" w:rsidR="009A73E7" w:rsidRPr="00EA2168" w:rsidRDefault="009A73E7" w:rsidP="009A73E7">
      <w:pPr>
        <w:pStyle w:val="B2"/>
      </w:pPr>
      <w:r w:rsidRPr="00EA2168">
        <w:t>-</w:t>
      </w:r>
      <w:r w:rsidRPr="00EA2168">
        <w:tab/>
        <w:t xml:space="preserve">derive a cell measurement quantity as the linear average of the power values of up to </w:t>
      </w:r>
      <w:proofErr w:type="spellStart"/>
      <w:r w:rsidRPr="00EA2168">
        <w:rPr>
          <w:i/>
        </w:rPr>
        <w:t>nrofSS-BlocksToAverage</w:t>
      </w:r>
      <w:proofErr w:type="spellEnd"/>
      <w:r w:rsidRPr="00EA2168">
        <w:t xml:space="preserve"> (</w:t>
      </w:r>
      <w:proofErr w:type="spellStart"/>
      <w:r w:rsidRPr="00EA2168">
        <w:rPr>
          <w:i/>
        </w:rPr>
        <w:t>maxRS-IndexCellQual</w:t>
      </w:r>
      <w:proofErr w:type="spellEnd"/>
      <w:r w:rsidRPr="00EA2168">
        <w:rPr>
          <w:i/>
        </w:rPr>
        <w:t xml:space="preserve"> </w:t>
      </w:r>
      <w:r w:rsidRPr="00EA2168">
        <w:t xml:space="preserve">in E-UTRA) of highest beam measurement quantity values above </w:t>
      </w:r>
      <w:proofErr w:type="spellStart"/>
      <w:r w:rsidRPr="00EA2168">
        <w:rPr>
          <w:i/>
        </w:rPr>
        <w:t>absThreshSS-BlocksConsolidation</w:t>
      </w:r>
      <w:proofErr w:type="spellEnd"/>
      <w:r w:rsidRPr="00EA2168">
        <w:rPr>
          <w:i/>
        </w:rPr>
        <w:t xml:space="preserve"> </w:t>
      </w:r>
      <w:r w:rsidRPr="00EA2168">
        <w:t>(</w:t>
      </w:r>
      <w:proofErr w:type="spellStart"/>
      <w:r w:rsidRPr="00EA2168">
        <w:rPr>
          <w:i/>
        </w:rPr>
        <w:t>threshRS</w:t>
      </w:r>
      <w:proofErr w:type="spellEnd"/>
      <w:r w:rsidRPr="00EA2168">
        <w:rPr>
          <w:i/>
        </w:rPr>
        <w:t xml:space="preserve">-Index </w:t>
      </w:r>
      <w:r w:rsidRPr="00EA2168">
        <w:t>in E-UTRA).</w:t>
      </w:r>
    </w:p>
    <w:p w14:paraId="43E5ED42" w14:textId="77777777" w:rsidR="009A73E7" w:rsidRPr="00EA2168" w:rsidRDefault="009A73E7" w:rsidP="009A73E7">
      <w:pPr>
        <w:pStyle w:val="NO"/>
      </w:pPr>
      <w:r w:rsidRPr="00EA2168">
        <w:rPr>
          <w:rFonts w:eastAsia="Yu Mincho"/>
        </w:rPr>
        <w:t>NOTE:</w:t>
      </w:r>
      <w:r w:rsidRPr="00EA2168">
        <w:rPr>
          <w:rFonts w:eastAsia="Yu Mincho"/>
        </w:rPr>
        <w:tab/>
        <w:t>If both suitable cell(s) and suitable L2 U2N Relay UE(s) (as specified in TS 38.331 [3]) are available, it is up to L2 U2N Remote UE's implementation to select either a suitable cell or a suitable L2 U2N Relay UE.</w:t>
      </w:r>
    </w:p>
    <w:p w14:paraId="7B334312" w14:textId="77777777" w:rsidR="00695CC3" w:rsidRDefault="00695CC3" w:rsidP="00695CC3">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350A4A39" w14:textId="77777777" w:rsidR="00695CC3" w:rsidRPr="00EA2168" w:rsidRDefault="00695CC3" w:rsidP="00695CC3">
      <w:pPr>
        <w:pStyle w:val="Heading4"/>
      </w:pPr>
      <w:bookmarkStart w:id="62" w:name="_Toc29245210"/>
      <w:bookmarkStart w:id="63" w:name="_Toc37298556"/>
      <w:bookmarkStart w:id="64" w:name="_Toc46502318"/>
      <w:bookmarkStart w:id="65" w:name="_Toc52749295"/>
      <w:bookmarkStart w:id="66" w:name="_Toc185530985"/>
      <w:r w:rsidRPr="00EA2168">
        <w:t>5.2.4.4</w:t>
      </w:r>
      <w:r w:rsidRPr="00EA2168">
        <w:rPr>
          <w:rFonts w:ascii="Century" w:hAnsi="Century"/>
          <w:kern w:val="2"/>
          <w:sz w:val="21"/>
        </w:rPr>
        <w:tab/>
      </w:r>
      <w:r w:rsidRPr="00EA2168">
        <w:t>Cells with cell reservations, access restrictions or unsuitable for normal camping</w:t>
      </w:r>
      <w:bookmarkEnd w:id="62"/>
      <w:bookmarkEnd w:id="63"/>
      <w:bookmarkEnd w:id="64"/>
      <w:bookmarkEnd w:id="65"/>
      <w:bookmarkEnd w:id="66"/>
    </w:p>
    <w:p w14:paraId="66CE474B" w14:textId="77777777" w:rsidR="00695CC3" w:rsidRPr="00EA2168" w:rsidRDefault="00695CC3" w:rsidP="00695CC3">
      <w:r w:rsidRPr="00EA2168">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1291F93E" w14:textId="77777777" w:rsidR="00695CC3" w:rsidRPr="00EA2168" w:rsidRDefault="00695CC3" w:rsidP="00695CC3">
      <w:r w:rsidRPr="00EA2168">
        <w:t>If that cell and other cells have to be excluded from the candidate list, as stated in clause 5.3.1, the UE shall not consider these as candidates for cell reselection. This limitation shall be removed when the highest ranked cell changes.</w:t>
      </w:r>
    </w:p>
    <w:p w14:paraId="05136FB5" w14:textId="77777777" w:rsidR="00695CC3" w:rsidRPr="00EA2168" w:rsidRDefault="00695CC3" w:rsidP="00695CC3">
      <w:r w:rsidRPr="00EA2168">
        <w:lastRenderedPageBreak/>
        <w:t>If the highest ranked cell or best cell according to absolute priority reselection rules is an intra-frequency or inter-frequency cell which is not suitable due to one or more of the following reasons:</w:t>
      </w:r>
    </w:p>
    <w:p w14:paraId="55B11E5C" w14:textId="77777777" w:rsidR="00695CC3" w:rsidRPr="00EA2168" w:rsidRDefault="00695CC3" w:rsidP="00695CC3">
      <w:pPr>
        <w:pStyle w:val="B1"/>
      </w:pPr>
      <w:r w:rsidRPr="00EA2168">
        <w:t>-</w:t>
      </w:r>
      <w:r w:rsidRPr="00EA2168">
        <w:tab/>
        <w:t>this cell belongs to a PLMN which is not i</w:t>
      </w:r>
      <w:bookmarkStart w:id="67" w:name="_Hlk23018542"/>
      <w:r w:rsidRPr="00EA2168">
        <w:t>ndicated as being equivalent to the registered PLMN</w:t>
      </w:r>
      <w:bookmarkEnd w:id="67"/>
      <w:r w:rsidRPr="00EA2168">
        <w:t>, or</w:t>
      </w:r>
    </w:p>
    <w:p w14:paraId="06E6A4B0" w14:textId="77777777" w:rsidR="00695CC3" w:rsidRPr="00EA2168" w:rsidRDefault="00695CC3" w:rsidP="00695CC3">
      <w:pPr>
        <w:pStyle w:val="B1"/>
      </w:pPr>
      <w:r w:rsidRPr="00EA2168">
        <w:t>-</w:t>
      </w:r>
      <w:r w:rsidRPr="00EA2168">
        <w:tab/>
        <w:t xml:space="preserve">this cell is a CAG cell that belongs to a PLMN which is equivalent to the registered PLMN but with no </w:t>
      </w:r>
      <w:r w:rsidRPr="00EA2168">
        <w:rPr>
          <w:lang w:eastAsia="zh-CN"/>
        </w:rPr>
        <w:t>CAG-ID</w:t>
      </w:r>
      <w:r w:rsidRPr="00EA2168">
        <w:t xml:space="preserve"> that is present in the UE's allowed CAG list being broadcasted, or</w:t>
      </w:r>
    </w:p>
    <w:p w14:paraId="5948B1AD" w14:textId="77777777" w:rsidR="00695CC3" w:rsidRPr="00EA2168" w:rsidRDefault="00695CC3" w:rsidP="00695CC3">
      <w:pPr>
        <w:pStyle w:val="B1"/>
      </w:pPr>
      <w:r w:rsidRPr="00EA2168">
        <w:t>-</w:t>
      </w:r>
      <w:r w:rsidRPr="00EA2168">
        <w:tab/>
        <w:t>this cell is not a CAG cell and the CAG-only indication in the UE is set, or</w:t>
      </w:r>
    </w:p>
    <w:p w14:paraId="54D52D76" w14:textId="77777777" w:rsidR="00695CC3" w:rsidRPr="00EA2168" w:rsidRDefault="00695CC3" w:rsidP="00695CC3">
      <w:pPr>
        <w:pStyle w:val="B1"/>
      </w:pPr>
      <w:r w:rsidRPr="00EA2168">
        <w:t>-</w:t>
      </w:r>
      <w:r w:rsidRPr="00EA2168">
        <w:tab/>
        <w:t xml:space="preserve">this cell </w:t>
      </w:r>
      <w:r w:rsidRPr="00EA2168">
        <w:rPr>
          <w:rFonts w:eastAsia="SimSun"/>
          <w:lang w:eastAsia="zh-CN"/>
        </w:rPr>
        <w:t>does not</w:t>
      </w:r>
      <w:r w:rsidRPr="00EA2168">
        <w:t xml:space="preserve"> belong to a SNPN that is equal to or indicated as being equivalent to the registered or selected SNPN of the UE in SNPN access mode,</w:t>
      </w:r>
    </w:p>
    <w:p w14:paraId="113DEC20" w14:textId="77777777" w:rsidR="00695CC3" w:rsidRPr="00EA2168" w:rsidRDefault="00695CC3" w:rsidP="00695CC3">
      <w:r w:rsidRPr="00EA2168">
        <w:t>the UE shall not consider this cell and, for operation in licensed spectrum, other cells on the same frequency as candidates for reselection for a maximum of 300 seconds.</w:t>
      </w:r>
    </w:p>
    <w:p w14:paraId="0F983C74" w14:textId="77777777" w:rsidR="00695CC3" w:rsidRPr="00EA2168" w:rsidRDefault="00695CC3" w:rsidP="00695CC3">
      <w:r w:rsidRPr="00EA2168">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5E53E3CA" w14:textId="77777777" w:rsidR="00695CC3" w:rsidRPr="00EA2168" w:rsidRDefault="00695CC3" w:rsidP="00695CC3">
      <w:r w:rsidRPr="00EA2168">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53569852" w14:textId="77777777" w:rsidR="00695CC3" w:rsidRDefault="00695CC3" w:rsidP="00695CC3">
      <w:pPr>
        <w:rPr>
          <w:ins w:id="68" w:author="Apple - Zhibin Wu 1" w:date="2025-02-18T07:52:00Z" w16du:dateUtc="2025-02-18T05:52:00Z"/>
        </w:rPr>
      </w:pPr>
      <w:r w:rsidRPr="00EA2168">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5EABCC3D" w14:textId="4644500F" w:rsidR="00695CC3" w:rsidRDefault="00695CC3" w:rsidP="00695CC3">
      <w:pPr>
        <w:rPr>
          <w:ins w:id="69" w:author="Apple - Zhibin Wu" w:date="2025-02-19T17:28:00Z" w16du:dateUtc="2025-02-19T15:28:00Z"/>
        </w:rPr>
      </w:pPr>
      <w:ins w:id="70" w:author="Apple - Zhibin Wu 1" w:date="2025-02-18T07:52:00Z" w16du:dateUtc="2025-02-18T05:52:00Z">
        <w:r w:rsidRPr="00695CC3">
          <w:t xml:space="preserve">If the highest ranked cell or best cell according to absolute priority reselection rules is an intra-frequency or inter-frequency </w:t>
        </w:r>
      </w:ins>
      <w:ins w:id="71" w:author="Apple - Zhibin Wu" w:date="2025-02-20T14:20:00Z" w16du:dateUtc="2025-02-20T12:20:00Z">
        <w:r w:rsidR="003C7A97">
          <w:t xml:space="preserve">or inter-RAT </w:t>
        </w:r>
      </w:ins>
      <w:ins w:id="72" w:author="Apple - Zhibin Wu 1" w:date="2025-02-18T07:52:00Z" w16du:dateUtc="2025-02-18T05:52:00Z">
        <w:r w:rsidRPr="00695CC3">
          <w:t xml:space="preserve">cell which is not suitable due to its access technology being restricted based on the list of "PLMNs with associated </w:t>
        </w:r>
      </w:ins>
      <w:ins w:id="73" w:author="Apple - Zhibin Wu" w:date="2025-05-06T14:52:00Z" w16du:dateUtc="2025-05-06T21:52:00Z">
        <w:r w:rsidR="002A11B0">
          <w:t>access technology</w:t>
        </w:r>
      </w:ins>
      <w:ins w:id="74" w:author="Apple - Zhibin Wu 1" w:date="2025-02-18T07:52:00Z" w16du:dateUtc="2025-02-18T05:52:00Z">
        <w:r w:rsidRPr="00695CC3">
          <w:t xml:space="preserve"> restrictions" (TS 23.122 [9]), the UE shall not consider this cell and other cells</w:t>
        </w:r>
      </w:ins>
      <w:ins w:id="75" w:author="Apple - Zhibin Wu" w:date="2025-02-19T17:26:00Z" w16du:dateUtc="2025-02-19T15:26:00Z">
        <w:r w:rsidR="00706472">
          <w:t xml:space="preserve"> </w:t>
        </w:r>
      </w:ins>
      <w:ins w:id="76" w:author="Apple - Zhibin Wu" w:date="2025-02-19T17:27:00Z" w16du:dateUtc="2025-02-19T15:27:00Z">
        <w:r w:rsidR="00706472">
          <w:t>of the restricted access technology</w:t>
        </w:r>
      </w:ins>
      <w:ins w:id="77" w:author="Apple - Zhibin Wu 1" w:date="2025-02-18T07:52:00Z" w16du:dateUtc="2025-02-18T05:52:00Z">
        <w:r w:rsidRPr="00695CC3">
          <w:t xml:space="preserve"> on the same frequency as candidates for reselection for a maximum of 300 seconds.</w:t>
        </w:r>
      </w:ins>
    </w:p>
    <w:p w14:paraId="1DD25495" w14:textId="55DF4F22" w:rsidR="00706472" w:rsidRPr="00636B16" w:rsidDel="003C7A97" w:rsidRDefault="00706472" w:rsidP="00695CC3">
      <w:pPr>
        <w:rPr>
          <w:del w:id="78" w:author="Apple - Zhibin Wu" w:date="2025-02-20T14:20:00Z" w16du:dateUtc="2025-02-20T12:20:00Z"/>
          <w:lang w:val="en-US"/>
          <w:rPrChange w:id="79" w:author="Apple - Zhibin Wu" w:date="2025-02-19T17:40:00Z" w16du:dateUtc="2025-02-19T15:40:00Z">
            <w:rPr>
              <w:del w:id="80" w:author="Apple - Zhibin Wu" w:date="2025-02-20T14:20:00Z" w16du:dateUtc="2025-02-20T12:20:00Z"/>
            </w:rPr>
          </w:rPrChange>
        </w:rPr>
      </w:pPr>
    </w:p>
    <w:p w14:paraId="3C1E56C2" w14:textId="77777777" w:rsidR="00695CC3" w:rsidRPr="00EA2168" w:rsidRDefault="00695CC3" w:rsidP="00695CC3">
      <w:r w:rsidRPr="00EA2168">
        <w:t xml:space="preserve">If the UE enters into state </w:t>
      </w:r>
      <w:r w:rsidRPr="00EA2168">
        <w:rPr>
          <w:i/>
        </w:rPr>
        <w:t>any cell selection</w:t>
      </w:r>
      <w:r w:rsidRPr="00EA2168">
        <w:t>, any limitation shall be removed. If the UE is redirected under NR control to a frequency for which the timer is running, the limitation(s) on that frequency shall be removed.</w:t>
      </w:r>
    </w:p>
    <w:p w14:paraId="20F7E06A" w14:textId="77777777" w:rsidR="009A73E7" w:rsidRDefault="009A73E7"/>
    <w:sectPr w:rsidR="009A73E7">
      <w:headerReference w:type="default" r:id="rId11"/>
      <w:footerReference w:type="even" r:id="rId12"/>
      <w:footerReference w:type="default" r:id="rId13"/>
      <w:footerReference w:type="first" r:id="rId14"/>
      <w:footnotePr>
        <w:numRestart w:val="eachSect"/>
      </w:footnotePr>
      <w:pgSz w:w="11907" w:h="16840"/>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C7A47" w14:textId="77777777" w:rsidR="002C0C52" w:rsidRDefault="002C0C52">
      <w:pPr>
        <w:spacing w:after="0"/>
      </w:pPr>
      <w:r>
        <w:separator/>
      </w:r>
    </w:p>
  </w:endnote>
  <w:endnote w:type="continuationSeparator" w:id="0">
    <w:p w14:paraId="5987DAB6" w14:textId="77777777" w:rsidR="002C0C52" w:rsidRDefault="002C0C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A162" w14:textId="0A384315" w:rsidR="000F3B39" w:rsidRDefault="000F3B39">
    <w:pPr>
      <w:pStyle w:val="Footer"/>
    </w:pPr>
    <w:r>
      <w:rPr>
        <w:noProof/>
      </w:rPr>
      <mc:AlternateContent>
        <mc:Choice Requires="wps">
          <w:drawing>
            <wp:anchor distT="0" distB="0" distL="0" distR="0" simplePos="0" relativeHeight="251659264" behindDoc="0" locked="0" layoutInCell="1" allowOverlap="1" wp14:anchorId="2B724084" wp14:editId="52FFBEF8">
              <wp:simplePos x="635" y="635"/>
              <wp:positionH relativeFrom="page">
                <wp:align>left</wp:align>
              </wp:positionH>
              <wp:positionV relativeFrom="page">
                <wp:align>bottom</wp:align>
              </wp:positionV>
              <wp:extent cx="652145" cy="299085"/>
              <wp:effectExtent l="0" t="0" r="14605" b="0"/>
              <wp:wrapNone/>
              <wp:docPr id="1262804067"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186E089" w14:textId="4E60AF8D"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B724084"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fill o:detectmouseclick="t"/>
              <v:textbox style="mso-fit-shape-to-text:t" inset="20pt,0,0,15pt">
                <w:txbxContent>
                  <w:p w14:paraId="2186E089" w14:textId="4E60AF8D"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3A41E" w14:textId="26193967" w:rsidR="000F3B39" w:rsidRDefault="000F3B39">
    <w:pPr>
      <w:pStyle w:val="Footer"/>
    </w:pPr>
    <w:r>
      <w:rPr>
        <w:noProof/>
      </w:rPr>
      <mc:AlternateContent>
        <mc:Choice Requires="wps">
          <w:drawing>
            <wp:anchor distT="0" distB="0" distL="0" distR="0" simplePos="0" relativeHeight="251660288" behindDoc="0" locked="0" layoutInCell="1" allowOverlap="1" wp14:anchorId="30BBE29C" wp14:editId="6B58AEF1">
              <wp:simplePos x="723900" y="10347960"/>
              <wp:positionH relativeFrom="page">
                <wp:align>left</wp:align>
              </wp:positionH>
              <wp:positionV relativeFrom="page">
                <wp:align>bottom</wp:align>
              </wp:positionV>
              <wp:extent cx="652145" cy="299085"/>
              <wp:effectExtent l="0" t="0" r="14605" b="0"/>
              <wp:wrapNone/>
              <wp:docPr id="1886709488"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FE32812" w14:textId="18850180"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BBE29C" id="_x0000_t202" coordsize="21600,21600" o:spt="202" path="m,l,21600r21600,l21600,xe">
              <v:stroke joinstyle="miter"/>
              <v:path gradientshapeok="t" o:connecttype="rect"/>
            </v:shapetype>
            <v:shape id="Textfeld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fill o:detectmouseclick="t"/>
              <v:textbox style="mso-fit-shape-to-text:t" inset="20pt,0,0,15pt">
                <w:txbxContent>
                  <w:p w14:paraId="0FE32812" w14:textId="18850180"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37FE9" w14:textId="095CE415" w:rsidR="000F3B39" w:rsidRDefault="000F3B39">
    <w:pPr>
      <w:pStyle w:val="Footer"/>
    </w:pPr>
    <w:r>
      <w:rPr>
        <w:noProof/>
      </w:rPr>
      <mc:AlternateContent>
        <mc:Choice Requires="wps">
          <w:drawing>
            <wp:anchor distT="0" distB="0" distL="0" distR="0" simplePos="0" relativeHeight="251658240" behindDoc="0" locked="0" layoutInCell="1" allowOverlap="1" wp14:anchorId="4BA6BFD6" wp14:editId="777DD771">
              <wp:simplePos x="720725" y="10346690"/>
              <wp:positionH relativeFrom="page">
                <wp:align>left</wp:align>
              </wp:positionH>
              <wp:positionV relativeFrom="page">
                <wp:align>bottom</wp:align>
              </wp:positionV>
              <wp:extent cx="652145" cy="299085"/>
              <wp:effectExtent l="0" t="0" r="14605" b="0"/>
              <wp:wrapNone/>
              <wp:docPr id="990449971"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17307D2" w14:textId="24FFD0FE"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BA6BFD6" id="_x0000_t202" coordsize="21600,21600" o:spt="202" path="m,l,21600r21600,l21600,xe">
              <v:stroke joinstyle="miter"/>
              <v:path gradientshapeok="t" o:connecttype="rect"/>
            </v:shapetype>
            <v:shape id="Textfeld 1" o:spid="_x0000_s1028"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fill o:detectmouseclick="t"/>
              <v:textbox style="mso-fit-shape-to-text:t" inset="20pt,0,0,15pt">
                <w:txbxContent>
                  <w:p w14:paraId="317307D2" w14:textId="24FFD0FE"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2CF73" w14:textId="77777777" w:rsidR="002C0C52" w:rsidRDefault="002C0C52">
      <w:pPr>
        <w:spacing w:after="0"/>
      </w:pPr>
      <w:r>
        <w:separator/>
      </w:r>
    </w:p>
  </w:footnote>
  <w:footnote w:type="continuationSeparator" w:id="0">
    <w:p w14:paraId="38D22365" w14:textId="77777777" w:rsidR="002C0C52" w:rsidRDefault="002C0C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289F9" w14:textId="77777777" w:rsidR="00CF2FA6" w:rsidRDefault="000F3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3BABBDAD" w14:textId="77777777" w:rsidR="00CF2FA6" w:rsidRDefault="00CF2FA6">
    <w:pPr>
      <w:pStyle w:val="Header"/>
    </w:pPr>
  </w:p>
  <w:p w14:paraId="46987694" w14:textId="77777777" w:rsidR="00CF2FA6" w:rsidRDefault="00CF2F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9488A"/>
    <w:multiLevelType w:val="hybridMultilevel"/>
    <w:tmpl w:val="9FB8F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53C6C56"/>
    <w:multiLevelType w:val="hybridMultilevel"/>
    <w:tmpl w:val="3FE000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BC0E2D"/>
    <w:multiLevelType w:val="hybridMultilevel"/>
    <w:tmpl w:val="053C0E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E417D9"/>
    <w:multiLevelType w:val="multilevel"/>
    <w:tmpl w:val="06C8A78E"/>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 w15:restartNumberingAfterBreak="0">
    <w:nsid w:val="73B70163"/>
    <w:multiLevelType w:val="hybridMultilevel"/>
    <w:tmpl w:val="E06079FC"/>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2895149">
    <w:abstractNumId w:val="0"/>
  </w:num>
  <w:num w:numId="2" w16cid:durableId="932125382">
    <w:abstractNumId w:val="5"/>
  </w:num>
  <w:num w:numId="3" w16cid:durableId="1523350465">
    <w:abstractNumId w:val="3"/>
  </w:num>
  <w:num w:numId="4" w16cid:durableId="9757249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9966912">
    <w:abstractNumId w:val="1"/>
  </w:num>
  <w:num w:numId="6" w16cid:durableId="19859662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07">
    <w15:presenceInfo w15:providerId="None" w15:userId="GruberRo07"/>
  </w15:person>
  <w15:person w15:author="Apple - Zhibin Wu">
    <w15:presenceInfo w15:providerId="None" w15:userId="Apple - Zhibin Wu"/>
  </w15:person>
  <w15:person w15:author="Apple - Fangli">
    <w15:presenceInfo w15:providerId="None" w15:userId="Apple - Fangli"/>
  </w15:person>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2108"/>
    <w:rsid w:val="00004812"/>
    <w:rsid w:val="00004828"/>
    <w:rsid w:val="00004C42"/>
    <w:rsid w:val="0000542B"/>
    <w:rsid w:val="00005EDE"/>
    <w:rsid w:val="00006091"/>
    <w:rsid w:val="00006F74"/>
    <w:rsid w:val="00007642"/>
    <w:rsid w:val="00007DC5"/>
    <w:rsid w:val="00012D07"/>
    <w:rsid w:val="0001397F"/>
    <w:rsid w:val="00015297"/>
    <w:rsid w:val="0001603E"/>
    <w:rsid w:val="000168BF"/>
    <w:rsid w:val="000200A6"/>
    <w:rsid w:val="0002019F"/>
    <w:rsid w:val="00020667"/>
    <w:rsid w:val="0002186C"/>
    <w:rsid w:val="00021AD8"/>
    <w:rsid w:val="00022137"/>
    <w:rsid w:val="00022FAC"/>
    <w:rsid w:val="00023481"/>
    <w:rsid w:val="00027215"/>
    <w:rsid w:val="00027CEE"/>
    <w:rsid w:val="00027F99"/>
    <w:rsid w:val="000315E9"/>
    <w:rsid w:val="00032BD6"/>
    <w:rsid w:val="00033230"/>
    <w:rsid w:val="00033397"/>
    <w:rsid w:val="000342A5"/>
    <w:rsid w:val="00034BC9"/>
    <w:rsid w:val="00034CDA"/>
    <w:rsid w:val="000368EB"/>
    <w:rsid w:val="00036DC8"/>
    <w:rsid w:val="00036E43"/>
    <w:rsid w:val="00037420"/>
    <w:rsid w:val="00040095"/>
    <w:rsid w:val="00040E39"/>
    <w:rsid w:val="00041614"/>
    <w:rsid w:val="00042EC9"/>
    <w:rsid w:val="0004309E"/>
    <w:rsid w:val="00043516"/>
    <w:rsid w:val="000435AA"/>
    <w:rsid w:val="00043714"/>
    <w:rsid w:val="00044E41"/>
    <w:rsid w:val="00045A78"/>
    <w:rsid w:val="00046223"/>
    <w:rsid w:val="00046EC2"/>
    <w:rsid w:val="000470C7"/>
    <w:rsid w:val="0004721C"/>
    <w:rsid w:val="0005158B"/>
    <w:rsid w:val="00051834"/>
    <w:rsid w:val="00051A52"/>
    <w:rsid w:val="00053977"/>
    <w:rsid w:val="00053B41"/>
    <w:rsid w:val="00054A22"/>
    <w:rsid w:val="00054C13"/>
    <w:rsid w:val="00054FFD"/>
    <w:rsid w:val="00055257"/>
    <w:rsid w:val="00055B04"/>
    <w:rsid w:val="00055B72"/>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1FD"/>
    <w:rsid w:val="000732DB"/>
    <w:rsid w:val="0007394B"/>
    <w:rsid w:val="00073C3A"/>
    <w:rsid w:val="000750D7"/>
    <w:rsid w:val="00076525"/>
    <w:rsid w:val="00076E40"/>
    <w:rsid w:val="00080512"/>
    <w:rsid w:val="00082137"/>
    <w:rsid w:val="00083516"/>
    <w:rsid w:val="000836FF"/>
    <w:rsid w:val="000845F3"/>
    <w:rsid w:val="00084A97"/>
    <w:rsid w:val="00084D7F"/>
    <w:rsid w:val="000850FE"/>
    <w:rsid w:val="00085225"/>
    <w:rsid w:val="000859C7"/>
    <w:rsid w:val="00085C85"/>
    <w:rsid w:val="00087B46"/>
    <w:rsid w:val="0009093D"/>
    <w:rsid w:val="00090A4D"/>
    <w:rsid w:val="00093982"/>
    <w:rsid w:val="00094028"/>
    <w:rsid w:val="00094C4C"/>
    <w:rsid w:val="00095F11"/>
    <w:rsid w:val="0009665E"/>
    <w:rsid w:val="00096966"/>
    <w:rsid w:val="00097304"/>
    <w:rsid w:val="000A0A4A"/>
    <w:rsid w:val="000A15A2"/>
    <w:rsid w:val="000A2570"/>
    <w:rsid w:val="000A2845"/>
    <w:rsid w:val="000A4057"/>
    <w:rsid w:val="000A4539"/>
    <w:rsid w:val="000A4A08"/>
    <w:rsid w:val="000A6570"/>
    <w:rsid w:val="000A6717"/>
    <w:rsid w:val="000A7B74"/>
    <w:rsid w:val="000B0CCE"/>
    <w:rsid w:val="000B2A96"/>
    <w:rsid w:val="000B46A3"/>
    <w:rsid w:val="000B537D"/>
    <w:rsid w:val="000B568D"/>
    <w:rsid w:val="000B7267"/>
    <w:rsid w:val="000B7988"/>
    <w:rsid w:val="000C0255"/>
    <w:rsid w:val="000C23D7"/>
    <w:rsid w:val="000C2E0A"/>
    <w:rsid w:val="000C3B0D"/>
    <w:rsid w:val="000C3E6E"/>
    <w:rsid w:val="000C4CFF"/>
    <w:rsid w:val="000C51EF"/>
    <w:rsid w:val="000C584F"/>
    <w:rsid w:val="000C68AF"/>
    <w:rsid w:val="000C74DB"/>
    <w:rsid w:val="000D1925"/>
    <w:rsid w:val="000D1F15"/>
    <w:rsid w:val="000D27BF"/>
    <w:rsid w:val="000D35CE"/>
    <w:rsid w:val="000D4F14"/>
    <w:rsid w:val="000D58AB"/>
    <w:rsid w:val="000D791E"/>
    <w:rsid w:val="000E09AA"/>
    <w:rsid w:val="000E1447"/>
    <w:rsid w:val="000E17CE"/>
    <w:rsid w:val="000E1985"/>
    <w:rsid w:val="000E2041"/>
    <w:rsid w:val="000E28DE"/>
    <w:rsid w:val="000E2FE9"/>
    <w:rsid w:val="000E3A5B"/>
    <w:rsid w:val="000E45DA"/>
    <w:rsid w:val="000E50D4"/>
    <w:rsid w:val="000E5200"/>
    <w:rsid w:val="000E55DE"/>
    <w:rsid w:val="000F0548"/>
    <w:rsid w:val="000F0CC2"/>
    <w:rsid w:val="000F295C"/>
    <w:rsid w:val="000F3B39"/>
    <w:rsid w:val="000F6FB1"/>
    <w:rsid w:val="000F787D"/>
    <w:rsid w:val="00100E8D"/>
    <w:rsid w:val="00103045"/>
    <w:rsid w:val="0010333C"/>
    <w:rsid w:val="00103566"/>
    <w:rsid w:val="00103AFC"/>
    <w:rsid w:val="001045E9"/>
    <w:rsid w:val="00106C03"/>
    <w:rsid w:val="001073E2"/>
    <w:rsid w:val="00110194"/>
    <w:rsid w:val="00111F36"/>
    <w:rsid w:val="00113113"/>
    <w:rsid w:val="00114964"/>
    <w:rsid w:val="001163DD"/>
    <w:rsid w:val="00117857"/>
    <w:rsid w:val="00117D4D"/>
    <w:rsid w:val="001200ED"/>
    <w:rsid w:val="0012027E"/>
    <w:rsid w:val="00121B9E"/>
    <w:rsid w:val="00123C09"/>
    <w:rsid w:val="00124D17"/>
    <w:rsid w:val="00126B2D"/>
    <w:rsid w:val="00127053"/>
    <w:rsid w:val="001277E9"/>
    <w:rsid w:val="001300A7"/>
    <w:rsid w:val="00131102"/>
    <w:rsid w:val="00131432"/>
    <w:rsid w:val="00132550"/>
    <w:rsid w:val="001336FC"/>
    <w:rsid w:val="00133E52"/>
    <w:rsid w:val="00134A1C"/>
    <w:rsid w:val="00137CC1"/>
    <w:rsid w:val="001411F4"/>
    <w:rsid w:val="00141D95"/>
    <w:rsid w:val="00143430"/>
    <w:rsid w:val="00143664"/>
    <w:rsid w:val="001451E1"/>
    <w:rsid w:val="00146B05"/>
    <w:rsid w:val="00147198"/>
    <w:rsid w:val="00147712"/>
    <w:rsid w:val="00147A0A"/>
    <w:rsid w:val="00147AB3"/>
    <w:rsid w:val="00152055"/>
    <w:rsid w:val="001542DD"/>
    <w:rsid w:val="00154B64"/>
    <w:rsid w:val="00155D22"/>
    <w:rsid w:val="00160615"/>
    <w:rsid w:val="00161FF1"/>
    <w:rsid w:val="00162458"/>
    <w:rsid w:val="001632A5"/>
    <w:rsid w:val="0016337F"/>
    <w:rsid w:val="00164EC7"/>
    <w:rsid w:val="00166184"/>
    <w:rsid w:val="00166621"/>
    <w:rsid w:val="00166B92"/>
    <w:rsid w:val="00167D5A"/>
    <w:rsid w:val="001704DD"/>
    <w:rsid w:val="0017050E"/>
    <w:rsid w:val="001708F0"/>
    <w:rsid w:val="00170F2E"/>
    <w:rsid w:val="00170F89"/>
    <w:rsid w:val="00171E92"/>
    <w:rsid w:val="001721B1"/>
    <w:rsid w:val="00172633"/>
    <w:rsid w:val="001747E0"/>
    <w:rsid w:val="001749D9"/>
    <w:rsid w:val="00174CA4"/>
    <w:rsid w:val="001800AF"/>
    <w:rsid w:val="001801F7"/>
    <w:rsid w:val="001802C5"/>
    <w:rsid w:val="001809E6"/>
    <w:rsid w:val="00180E53"/>
    <w:rsid w:val="00182049"/>
    <w:rsid w:val="00183687"/>
    <w:rsid w:val="001846AC"/>
    <w:rsid w:val="00184740"/>
    <w:rsid w:val="001848C3"/>
    <w:rsid w:val="00184ADA"/>
    <w:rsid w:val="001856AA"/>
    <w:rsid w:val="00185AD4"/>
    <w:rsid w:val="00186345"/>
    <w:rsid w:val="001865CF"/>
    <w:rsid w:val="001867D3"/>
    <w:rsid w:val="001901C5"/>
    <w:rsid w:val="00190272"/>
    <w:rsid w:val="00190518"/>
    <w:rsid w:val="00190723"/>
    <w:rsid w:val="001923A1"/>
    <w:rsid w:val="001925DE"/>
    <w:rsid w:val="00194B2A"/>
    <w:rsid w:val="0019645B"/>
    <w:rsid w:val="001964DD"/>
    <w:rsid w:val="001A17E8"/>
    <w:rsid w:val="001A2AF7"/>
    <w:rsid w:val="001A410D"/>
    <w:rsid w:val="001A423F"/>
    <w:rsid w:val="001A5A96"/>
    <w:rsid w:val="001B031B"/>
    <w:rsid w:val="001B0A85"/>
    <w:rsid w:val="001B63E6"/>
    <w:rsid w:val="001B7006"/>
    <w:rsid w:val="001C12DF"/>
    <w:rsid w:val="001C22F3"/>
    <w:rsid w:val="001C399B"/>
    <w:rsid w:val="001C4B16"/>
    <w:rsid w:val="001C5157"/>
    <w:rsid w:val="001C651F"/>
    <w:rsid w:val="001C71A5"/>
    <w:rsid w:val="001D02C2"/>
    <w:rsid w:val="001D0750"/>
    <w:rsid w:val="001D115F"/>
    <w:rsid w:val="001D15DF"/>
    <w:rsid w:val="001D29E6"/>
    <w:rsid w:val="001D3583"/>
    <w:rsid w:val="001D630A"/>
    <w:rsid w:val="001D66AB"/>
    <w:rsid w:val="001D677E"/>
    <w:rsid w:val="001D6AA6"/>
    <w:rsid w:val="001D7730"/>
    <w:rsid w:val="001E011A"/>
    <w:rsid w:val="001E0387"/>
    <w:rsid w:val="001E0C25"/>
    <w:rsid w:val="001E32B2"/>
    <w:rsid w:val="001E50FA"/>
    <w:rsid w:val="001E534F"/>
    <w:rsid w:val="001E599B"/>
    <w:rsid w:val="001E7124"/>
    <w:rsid w:val="001E7192"/>
    <w:rsid w:val="001F04DE"/>
    <w:rsid w:val="001F1643"/>
    <w:rsid w:val="001F168B"/>
    <w:rsid w:val="001F2BA5"/>
    <w:rsid w:val="001F4300"/>
    <w:rsid w:val="001F4331"/>
    <w:rsid w:val="001F50D1"/>
    <w:rsid w:val="001F528E"/>
    <w:rsid w:val="001F67A3"/>
    <w:rsid w:val="001F7282"/>
    <w:rsid w:val="001F7FB0"/>
    <w:rsid w:val="0020039B"/>
    <w:rsid w:val="00200A32"/>
    <w:rsid w:val="00200F3A"/>
    <w:rsid w:val="0020147B"/>
    <w:rsid w:val="00202A52"/>
    <w:rsid w:val="00203C5F"/>
    <w:rsid w:val="002046A5"/>
    <w:rsid w:val="00204B93"/>
    <w:rsid w:val="002064D7"/>
    <w:rsid w:val="002066D5"/>
    <w:rsid w:val="0021061E"/>
    <w:rsid w:val="002112E9"/>
    <w:rsid w:val="00214746"/>
    <w:rsid w:val="002156F2"/>
    <w:rsid w:val="0021641D"/>
    <w:rsid w:val="002172B7"/>
    <w:rsid w:val="0022097E"/>
    <w:rsid w:val="00221317"/>
    <w:rsid w:val="00222058"/>
    <w:rsid w:val="00222F30"/>
    <w:rsid w:val="002238C2"/>
    <w:rsid w:val="002240F6"/>
    <w:rsid w:val="00224F7F"/>
    <w:rsid w:val="00226085"/>
    <w:rsid w:val="0022698D"/>
    <w:rsid w:val="0023102C"/>
    <w:rsid w:val="0023191D"/>
    <w:rsid w:val="00231C88"/>
    <w:rsid w:val="00233DAC"/>
    <w:rsid w:val="00233F77"/>
    <w:rsid w:val="002340AD"/>
    <w:rsid w:val="00234276"/>
    <w:rsid w:val="002347A2"/>
    <w:rsid w:val="002347DD"/>
    <w:rsid w:val="00235F50"/>
    <w:rsid w:val="002415D8"/>
    <w:rsid w:val="002417F1"/>
    <w:rsid w:val="00241BA5"/>
    <w:rsid w:val="00242137"/>
    <w:rsid w:val="00242897"/>
    <w:rsid w:val="002436A7"/>
    <w:rsid w:val="0024560D"/>
    <w:rsid w:val="00246434"/>
    <w:rsid w:val="002468F0"/>
    <w:rsid w:val="00251C44"/>
    <w:rsid w:val="0025242B"/>
    <w:rsid w:val="0025281F"/>
    <w:rsid w:val="0025296C"/>
    <w:rsid w:val="0025401B"/>
    <w:rsid w:val="0025436F"/>
    <w:rsid w:val="002568DF"/>
    <w:rsid w:val="002569B8"/>
    <w:rsid w:val="0026000E"/>
    <w:rsid w:val="00263AD9"/>
    <w:rsid w:val="00263CD2"/>
    <w:rsid w:val="00265057"/>
    <w:rsid w:val="0026550B"/>
    <w:rsid w:val="00265A8E"/>
    <w:rsid w:val="0026698F"/>
    <w:rsid w:val="00267C82"/>
    <w:rsid w:val="00270478"/>
    <w:rsid w:val="00270A68"/>
    <w:rsid w:val="00271090"/>
    <w:rsid w:val="002731F0"/>
    <w:rsid w:val="002735A4"/>
    <w:rsid w:val="002743E2"/>
    <w:rsid w:val="002749CC"/>
    <w:rsid w:val="00277ECB"/>
    <w:rsid w:val="002823EF"/>
    <w:rsid w:val="0028257B"/>
    <w:rsid w:val="00286CE8"/>
    <w:rsid w:val="002871CD"/>
    <w:rsid w:val="002875D6"/>
    <w:rsid w:val="002900C1"/>
    <w:rsid w:val="00290720"/>
    <w:rsid w:val="002917AF"/>
    <w:rsid w:val="00291AF3"/>
    <w:rsid w:val="00291EEF"/>
    <w:rsid w:val="002939EC"/>
    <w:rsid w:val="002953D7"/>
    <w:rsid w:val="00296667"/>
    <w:rsid w:val="002A016C"/>
    <w:rsid w:val="002A11B0"/>
    <w:rsid w:val="002A1D06"/>
    <w:rsid w:val="002A2496"/>
    <w:rsid w:val="002A373B"/>
    <w:rsid w:val="002A39DE"/>
    <w:rsid w:val="002A62B5"/>
    <w:rsid w:val="002A6579"/>
    <w:rsid w:val="002B3A87"/>
    <w:rsid w:val="002B3B3A"/>
    <w:rsid w:val="002B412A"/>
    <w:rsid w:val="002B5B59"/>
    <w:rsid w:val="002B6B6D"/>
    <w:rsid w:val="002C05CC"/>
    <w:rsid w:val="002C0C52"/>
    <w:rsid w:val="002C1FEC"/>
    <w:rsid w:val="002C2704"/>
    <w:rsid w:val="002C4105"/>
    <w:rsid w:val="002C5A15"/>
    <w:rsid w:val="002C684C"/>
    <w:rsid w:val="002C6C78"/>
    <w:rsid w:val="002C721D"/>
    <w:rsid w:val="002C7524"/>
    <w:rsid w:val="002D0259"/>
    <w:rsid w:val="002D0D88"/>
    <w:rsid w:val="002D2210"/>
    <w:rsid w:val="002D2526"/>
    <w:rsid w:val="002D3730"/>
    <w:rsid w:val="002D44EA"/>
    <w:rsid w:val="002D4A59"/>
    <w:rsid w:val="002D4F7F"/>
    <w:rsid w:val="002D53A9"/>
    <w:rsid w:val="002E0381"/>
    <w:rsid w:val="002E0C51"/>
    <w:rsid w:val="002E0E97"/>
    <w:rsid w:val="002E1372"/>
    <w:rsid w:val="002E1530"/>
    <w:rsid w:val="002E1918"/>
    <w:rsid w:val="002E40B0"/>
    <w:rsid w:val="002F0719"/>
    <w:rsid w:val="002F0A72"/>
    <w:rsid w:val="002F0B69"/>
    <w:rsid w:val="002F0EFF"/>
    <w:rsid w:val="002F297D"/>
    <w:rsid w:val="002F2DF6"/>
    <w:rsid w:val="002F3723"/>
    <w:rsid w:val="002F3C74"/>
    <w:rsid w:val="002F40FE"/>
    <w:rsid w:val="002F5D15"/>
    <w:rsid w:val="002F78DA"/>
    <w:rsid w:val="002F7EB7"/>
    <w:rsid w:val="003001F2"/>
    <w:rsid w:val="00301055"/>
    <w:rsid w:val="003020B6"/>
    <w:rsid w:val="00302F44"/>
    <w:rsid w:val="00303484"/>
    <w:rsid w:val="003046A5"/>
    <w:rsid w:val="003046D4"/>
    <w:rsid w:val="0030787B"/>
    <w:rsid w:val="00307C22"/>
    <w:rsid w:val="003113BD"/>
    <w:rsid w:val="00311BCE"/>
    <w:rsid w:val="00312F8A"/>
    <w:rsid w:val="00314928"/>
    <w:rsid w:val="00314F1D"/>
    <w:rsid w:val="00315451"/>
    <w:rsid w:val="0031707C"/>
    <w:rsid w:val="003172DC"/>
    <w:rsid w:val="00317339"/>
    <w:rsid w:val="00320E3A"/>
    <w:rsid w:val="00322501"/>
    <w:rsid w:val="003227BD"/>
    <w:rsid w:val="00322F1B"/>
    <w:rsid w:val="0032498D"/>
    <w:rsid w:val="00326F27"/>
    <w:rsid w:val="00331408"/>
    <w:rsid w:val="00332E5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4077"/>
    <w:rsid w:val="0036510F"/>
    <w:rsid w:val="00371DE3"/>
    <w:rsid w:val="003725E7"/>
    <w:rsid w:val="00374137"/>
    <w:rsid w:val="00374169"/>
    <w:rsid w:val="0037789D"/>
    <w:rsid w:val="00377A50"/>
    <w:rsid w:val="00377DDC"/>
    <w:rsid w:val="00380D0D"/>
    <w:rsid w:val="00381A0A"/>
    <w:rsid w:val="0038273F"/>
    <w:rsid w:val="00382767"/>
    <w:rsid w:val="0038334B"/>
    <w:rsid w:val="00384ADA"/>
    <w:rsid w:val="00385E83"/>
    <w:rsid w:val="0038615A"/>
    <w:rsid w:val="00387C93"/>
    <w:rsid w:val="003907C5"/>
    <w:rsid w:val="00390AC4"/>
    <w:rsid w:val="003914BF"/>
    <w:rsid w:val="00395844"/>
    <w:rsid w:val="00395CCA"/>
    <w:rsid w:val="00395EE2"/>
    <w:rsid w:val="00396432"/>
    <w:rsid w:val="00396689"/>
    <w:rsid w:val="00396A97"/>
    <w:rsid w:val="00397516"/>
    <w:rsid w:val="00397F7B"/>
    <w:rsid w:val="003A0826"/>
    <w:rsid w:val="003A09C1"/>
    <w:rsid w:val="003A09E9"/>
    <w:rsid w:val="003A2398"/>
    <w:rsid w:val="003A274C"/>
    <w:rsid w:val="003A4121"/>
    <w:rsid w:val="003A54E1"/>
    <w:rsid w:val="003A62E6"/>
    <w:rsid w:val="003A6A75"/>
    <w:rsid w:val="003B04E5"/>
    <w:rsid w:val="003B081E"/>
    <w:rsid w:val="003B0847"/>
    <w:rsid w:val="003B2180"/>
    <w:rsid w:val="003B22C7"/>
    <w:rsid w:val="003B3EA8"/>
    <w:rsid w:val="003B4E49"/>
    <w:rsid w:val="003C05AE"/>
    <w:rsid w:val="003C1299"/>
    <w:rsid w:val="003C34D8"/>
    <w:rsid w:val="003C3971"/>
    <w:rsid w:val="003C4ABA"/>
    <w:rsid w:val="003C515A"/>
    <w:rsid w:val="003C5252"/>
    <w:rsid w:val="003C7070"/>
    <w:rsid w:val="003C7A97"/>
    <w:rsid w:val="003D01C6"/>
    <w:rsid w:val="003D0D72"/>
    <w:rsid w:val="003D1B4D"/>
    <w:rsid w:val="003D422D"/>
    <w:rsid w:val="003D4AFA"/>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4E75"/>
    <w:rsid w:val="00406352"/>
    <w:rsid w:val="004068D4"/>
    <w:rsid w:val="0040694A"/>
    <w:rsid w:val="00406D59"/>
    <w:rsid w:val="0040765E"/>
    <w:rsid w:val="00407973"/>
    <w:rsid w:val="00410F79"/>
    <w:rsid w:val="004117F2"/>
    <w:rsid w:val="00412E0D"/>
    <w:rsid w:val="00412E3A"/>
    <w:rsid w:val="00413153"/>
    <w:rsid w:val="004136D7"/>
    <w:rsid w:val="00417453"/>
    <w:rsid w:val="0042099A"/>
    <w:rsid w:val="00420ABC"/>
    <w:rsid w:val="004220C9"/>
    <w:rsid w:val="00422112"/>
    <w:rsid w:val="004276DE"/>
    <w:rsid w:val="004277B0"/>
    <w:rsid w:val="0043010B"/>
    <w:rsid w:val="00431390"/>
    <w:rsid w:val="00432835"/>
    <w:rsid w:val="00432CB9"/>
    <w:rsid w:val="004341A2"/>
    <w:rsid w:val="00434F52"/>
    <w:rsid w:val="0043646B"/>
    <w:rsid w:val="00443BC4"/>
    <w:rsid w:val="0044419B"/>
    <w:rsid w:val="0044486E"/>
    <w:rsid w:val="00444BE3"/>
    <w:rsid w:val="00447561"/>
    <w:rsid w:val="004509FE"/>
    <w:rsid w:val="00450AF3"/>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385D"/>
    <w:rsid w:val="00464899"/>
    <w:rsid w:val="00464ABD"/>
    <w:rsid w:val="00467C3F"/>
    <w:rsid w:val="004702CA"/>
    <w:rsid w:val="00470364"/>
    <w:rsid w:val="00470EF5"/>
    <w:rsid w:val="004713AA"/>
    <w:rsid w:val="00471F3D"/>
    <w:rsid w:val="00472578"/>
    <w:rsid w:val="00475423"/>
    <w:rsid w:val="00475B76"/>
    <w:rsid w:val="00475BCB"/>
    <w:rsid w:val="00476571"/>
    <w:rsid w:val="004771F0"/>
    <w:rsid w:val="00477C84"/>
    <w:rsid w:val="00480695"/>
    <w:rsid w:val="004821AE"/>
    <w:rsid w:val="00482F48"/>
    <w:rsid w:val="00482F7A"/>
    <w:rsid w:val="0048319A"/>
    <w:rsid w:val="0048353D"/>
    <w:rsid w:val="004836D4"/>
    <w:rsid w:val="00484207"/>
    <w:rsid w:val="00486001"/>
    <w:rsid w:val="00486981"/>
    <w:rsid w:val="0048711E"/>
    <w:rsid w:val="00491A4D"/>
    <w:rsid w:val="00492D4C"/>
    <w:rsid w:val="0049360F"/>
    <w:rsid w:val="00493C4A"/>
    <w:rsid w:val="00494675"/>
    <w:rsid w:val="00494C16"/>
    <w:rsid w:val="00495ABC"/>
    <w:rsid w:val="00495DD1"/>
    <w:rsid w:val="00496252"/>
    <w:rsid w:val="004A10ED"/>
    <w:rsid w:val="004A26AA"/>
    <w:rsid w:val="004A2E99"/>
    <w:rsid w:val="004A4A80"/>
    <w:rsid w:val="004A5307"/>
    <w:rsid w:val="004A644E"/>
    <w:rsid w:val="004A7924"/>
    <w:rsid w:val="004B132C"/>
    <w:rsid w:val="004B1BEF"/>
    <w:rsid w:val="004B3641"/>
    <w:rsid w:val="004B5A8F"/>
    <w:rsid w:val="004B7277"/>
    <w:rsid w:val="004C06EC"/>
    <w:rsid w:val="004C1648"/>
    <w:rsid w:val="004C1B4C"/>
    <w:rsid w:val="004C2515"/>
    <w:rsid w:val="004C4624"/>
    <w:rsid w:val="004C4761"/>
    <w:rsid w:val="004C4F0B"/>
    <w:rsid w:val="004C6EFF"/>
    <w:rsid w:val="004C715F"/>
    <w:rsid w:val="004D027A"/>
    <w:rsid w:val="004D033E"/>
    <w:rsid w:val="004D0CD5"/>
    <w:rsid w:val="004D26F3"/>
    <w:rsid w:val="004D3578"/>
    <w:rsid w:val="004D406B"/>
    <w:rsid w:val="004D6DB0"/>
    <w:rsid w:val="004D7EC8"/>
    <w:rsid w:val="004E213A"/>
    <w:rsid w:val="004E22A8"/>
    <w:rsid w:val="004E2AF5"/>
    <w:rsid w:val="004E40C9"/>
    <w:rsid w:val="004E448B"/>
    <w:rsid w:val="004E45DE"/>
    <w:rsid w:val="004E5D5E"/>
    <w:rsid w:val="004E794D"/>
    <w:rsid w:val="004F0ACF"/>
    <w:rsid w:val="004F1AD9"/>
    <w:rsid w:val="004F33EF"/>
    <w:rsid w:val="004F3BE9"/>
    <w:rsid w:val="004F520E"/>
    <w:rsid w:val="004F5EB8"/>
    <w:rsid w:val="005003EC"/>
    <w:rsid w:val="0050374C"/>
    <w:rsid w:val="0050689B"/>
    <w:rsid w:val="00511AD3"/>
    <w:rsid w:val="00511F52"/>
    <w:rsid w:val="00512DCE"/>
    <w:rsid w:val="00513096"/>
    <w:rsid w:val="005147E4"/>
    <w:rsid w:val="00515075"/>
    <w:rsid w:val="005157CB"/>
    <w:rsid w:val="00517149"/>
    <w:rsid w:val="00517A2C"/>
    <w:rsid w:val="00520DBA"/>
    <w:rsid w:val="0052264C"/>
    <w:rsid w:val="00522D21"/>
    <w:rsid w:val="00524E2D"/>
    <w:rsid w:val="00525B76"/>
    <w:rsid w:val="005263F5"/>
    <w:rsid w:val="00526589"/>
    <w:rsid w:val="00527AB1"/>
    <w:rsid w:val="005309A1"/>
    <w:rsid w:val="0053134C"/>
    <w:rsid w:val="00532D6C"/>
    <w:rsid w:val="005348D6"/>
    <w:rsid w:val="00537A7D"/>
    <w:rsid w:val="00540C6F"/>
    <w:rsid w:val="005410D2"/>
    <w:rsid w:val="0054112A"/>
    <w:rsid w:val="00541E76"/>
    <w:rsid w:val="005425D3"/>
    <w:rsid w:val="005429BF"/>
    <w:rsid w:val="00542A59"/>
    <w:rsid w:val="00543B41"/>
    <w:rsid w:val="00543E6C"/>
    <w:rsid w:val="00544A1F"/>
    <w:rsid w:val="00544A2E"/>
    <w:rsid w:val="00544D18"/>
    <w:rsid w:val="0054529E"/>
    <w:rsid w:val="00546E1F"/>
    <w:rsid w:val="0054705B"/>
    <w:rsid w:val="005471F6"/>
    <w:rsid w:val="00547850"/>
    <w:rsid w:val="00547A7C"/>
    <w:rsid w:val="005503E0"/>
    <w:rsid w:val="00550521"/>
    <w:rsid w:val="00550E13"/>
    <w:rsid w:val="00551FAE"/>
    <w:rsid w:val="00552ADD"/>
    <w:rsid w:val="00552BB2"/>
    <w:rsid w:val="00554363"/>
    <w:rsid w:val="005547BC"/>
    <w:rsid w:val="00555C4D"/>
    <w:rsid w:val="00555E6B"/>
    <w:rsid w:val="005575EC"/>
    <w:rsid w:val="00560769"/>
    <w:rsid w:val="0056184F"/>
    <w:rsid w:val="005629B2"/>
    <w:rsid w:val="00563D8C"/>
    <w:rsid w:val="00565087"/>
    <w:rsid w:val="00565FFC"/>
    <w:rsid w:val="00566432"/>
    <w:rsid w:val="005667DB"/>
    <w:rsid w:val="005703DA"/>
    <w:rsid w:val="0057041E"/>
    <w:rsid w:val="0057244B"/>
    <w:rsid w:val="005751AC"/>
    <w:rsid w:val="00575E6C"/>
    <w:rsid w:val="0057622D"/>
    <w:rsid w:val="00577054"/>
    <w:rsid w:val="00577B80"/>
    <w:rsid w:val="00584DC7"/>
    <w:rsid w:val="005861A6"/>
    <w:rsid w:val="00586A3C"/>
    <w:rsid w:val="00586F82"/>
    <w:rsid w:val="00587266"/>
    <w:rsid w:val="005901A6"/>
    <w:rsid w:val="005921E2"/>
    <w:rsid w:val="0059289F"/>
    <w:rsid w:val="00592E12"/>
    <w:rsid w:val="005944A8"/>
    <w:rsid w:val="00594ABC"/>
    <w:rsid w:val="005954E1"/>
    <w:rsid w:val="00595893"/>
    <w:rsid w:val="00595EBB"/>
    <w:rsid w:val="00596937"/>
    <w:rsid w:val="005A0760"/>
    <w:rsid w:val="005A150C"/>
    <w:rsid w:val="005A1C9C"/>
    <w:rsid w:val="005A205C"/>
    <w:rsid w:val="005A2DAA"/>
    <w:rsid w:val="005A3389"/>
    <w:rsid w:val="005A3C38"/>
    <w:rsid w:val="005A561B"/>
    <w:rsid w:val="005A5669"/>
    <w:rsid w:val="005A654B"/>
    <w:rsid w:val="005A6B72"/>
    <w:rsid w:val="005A74FE"/>
    <w:rsid w:val="005B0133"/>
    <w:rsid w:val="005B125E"/>
    <w:rsid w:val="005B3242"/>
    <w:rsid w:val="005B37AD"/>
    <w:rsid w:val="005B3909"/>
    <w:rsid w:val="005B71EA"/>
    <w:rsid w:val="005B72AE"/>
    <w:rsid w:val="005B7B10"/>
    <w:rsid w:val="005B7DAD"/>
    <w:rsid w:val="005C0CF2"/>
    <w:rsid w:val="005C146C"/>
    <w:rsid w:val="005C2C66"/>
    <w:rsid w:val="005C3381"/>
    <w:rsid w:val="005C3E00"/>
    <w:rsid w:val="005C6BB7"/>
    <w:rsid w:val="005C756F"/>
    <w:rsid w:val="005C7632"/>
    <w:rsid w:val="005D2E01"/>
    <w:rsid w:val="005D5B22"/>
    <w:rsid w:val="005D5D81"/>
    <w:rsid w:val="005D60D3"/>
    <w:rsid w:val="005E1749"/>
    <w:rsid w:val="005E226F"/>
    <w:rsid w:val="005E2BE3"/>
    <w:rsid w:val="005E30A2"/>
    <w:rsid w:val="005E3377"/>
    <w:rsid w:val="005E5817"/>
    <w:rsid w:val="005E5F49"/>
    <w:rsid w:val="005E6318"/>
    <w:rsid w:val="005E6696"/>
    <w:rsid w:val="005E704D"/>
    <w:rsid w:val="005E74EC"/>
    <w:rsid w:val="005F04A7"/>
    <w:rsid w:val="005F115E"/>
    <w:rsid w:val="005F3372"/>
    <w:rsid w:val="005F3C45"/>
    <w:rsid w:val="005F3E47"/>
    <w:rsid w:val="005F437E"/>
    <w:rsid w:val="005F7183"/>
    <w:rsid w:val="005F7F5C"/>
    <w:rsid w:val="00600751"/>
    <w:rsid w:val="00600A72"/>
    <w:rsid w:val="0060145D"/>
    <w:rsid w:val="00602494"/>
    <w:rsid w:val="00603F49"/>
    <w:rsid w:val="006042E8"/>
    <w:rsid w:val="00604C0A"/>
    <w:rsid w:val="00605064"/>
    <w:rsid w:val="00605E00"/>
    <w:rsid w:val="006062FF"/>
    <w:rsid w:val="006107DA"/>
    <w:rsid w:val="0061272E"/>
    <w:rsid w:val="006131F9"/>
    <w:rsid w:val="006149AB"/>
    <w:rsid w:val="00614FDF"/>
    <w:rsid w:val="006155C1"/>
    <w:rsid w:val="006162D0"/>
    <w:rsid w:val="00621575"/>
    <w:rsid w:val="0062184B"/>
    <w:rsid w:val="00622C4F"/>
    <w:rsid w:val="006231D9"/>
    <w:rsid w:val="006234A9"/>
    <w:rsid w:val="00624A72"/>
    <w:rsid w:val="00624C69"/>
    <w:rsid w:val="00625A26"/>
    <w:rsid w:val="00626EE0"/>
    <w:rsid w:val="006300B6"/>
    <w:rsid w:val="00630238"/>
    <w:rsid w:val="00630E62"/>
    <w:rsid w:val="006316A0"/>
    <w:rsid w:val="00632203"/>
    <w:rsid w:val="006323BD"/>
    <w:rsid w:val="00632CC6"/>
    <w:rsid w:val="006363CA"/>
    <w:rsid w:val="006365BA"/>
    <w:rsid w:val="00636689"/>
    <w:rsid w:val="00636B16"/>
    <w:rsid w:val="00637AA6"/>
    <w:rsid w:val="00640369"/>
    <w:rsid w:val="0064110A"/>
    <w:rsid w:val="00641673"/>
    <w:rsid w:val="0064191B"/>
    <w:rsid w:val="00642092"/>
    <w:rsid w:val="0064313B"/>
    <w:rsid w:val="006444A6"/>
    <w:rsid w:val="00650D3F"/>
    <w:rsid w:val="0065195F"/>
    <w:rsid w:val="00651998"/>
    <w:rsid w:val="006520D8"/>
    <w:rsid w:val="006523C6"/>
    <w:rsid w:val="00652C28"/>
    <w:rsid w:val="00653ADD"/>
    <w:rsid w:val="00655AAA"/>
    <w:rsid w:val="0065705B"/>
    <w:rsid w:val="00662BA1"/>
    <w:rsid w:val="0066347E"/>
    <w:rsid w:val="0066499D"/>
    <w:rsid w:val="00664F9F"/>
    <w:rsid w:val="006657F7"/>
    <w:rsid w:val="00666D5E"/>
    <w:rsid w:val="00666F6D"/>
    <w:rsid w:val="00667EF7"/>
    <w:rsid w:val="00670279"/>
    <w:rsid w:val="006706AA"/>
    <w:rsid w:val="00670A91"/>
    <w:rsid w:val="00674AD0"/>
    <w:rsid w:val="0067613F"/>
    <w:rsid w:val="00677EAE"/>
    <w:rsid w:val="00677FEF"/>
    <w:rsid w:val="0068014E"/>
    <w:rsid w:val="00682445"/>
    <w:rsid w:val="006826B2"/>
    <w:rsid w:val="00682F64"/>
    <w:rsid w:val="0068423E"/>
    <w:rsid w:val="00684798"/>
    <w:rsid w:val="00684C40"/>
    <w:rsid w:val="00684D5A"/>
    <w:rsid w:val="00685ECF"/>
    <w:rsid w:val="00686BCC"/>
    <w:rsid w:val="00690468"/>
    <w:rsid w:val="00691A9D"/>
    <w:rsid w:val="00693C90"/>
    <w:rsid w:val="00694780"/>
    <w:rsid w:val="00694D87"/>
    <w:rsid w:val="00695CC3"/>
    <w:rsid w:val="006A1C03"/>
    <w:rsid w:val="006A1D60"/>
    <w:rsid w:val="006A26BB"/>
    <w:rsid w:val="006A26E2"/>
    <w:rsid w:val="006A2783"/>
    <w:rsid w:val="006A36A0"/>
    <w:rsid w:val="006A434A"/>
    <w:rsid w:val="006A47CE"/>
    <w:rsid w:val="006A484E"/>
    <w:rsid w:val="006A4EA4"/>
    <w:rsid w:val="006A51C3"/>
    <w:rsid w:val="006A60B5"/>
    <w:rsid w:val="006A7ED7"/>
    <w:rsid w:val="006B3ED6"/>
    <w:rsid w:val="006B4A65"/>
    <w:rsid w:val="006B7D37"/>
    <w:rsid w:val="006C06B9"/>
    <w:rsid w:val="006C07D9"/>
    <w:rsid w:val="006C2FEB"/>
    <w:rsid w:val="006C4D64"/>
    <w:rsid w:val="006C501D"/>
    <w:rsid w:val="006D01C3"/>
    <w:rsid w:val="006D0BC4"/>
    <w:rsid w:val="006D0D8E"/>
    <w:rsid w:val="006D19BC"/>
    <w:rsid w:val="006D24C2"/>
    <w:rsid w:val="006D3F7F"/>
    <w:rsid w:val="006D65EC"/>
    <w:rsid w:val="006D6906"/>
    <w:rsid w:val="006D6D67"/>
    <w:rsid w:val="006D700B"/>
    <w:rsid w:val="006E03F0"/>
    <w:rsid w:val="006E0459"/>
    <w:rsid w:val="006E3903"/>
    <w:rsid w:val="006E4B8C"/>
    <w:rsid w:val="006E582B"/>
    <w:rsid w:val="006E5CC6"/>
    <w:rsid w:val="006E69EA"/>
    <w:rsid w:val="006E6BCA"/>
    <w:rsid w:val="006F11F0"/>
    <w:rsid w:val="006F1DEB"/>
    <w:rsid w:val="006F1FC1"/>
    <w:rsid w:val="006F4153"/>
    <w:rsid w:val="006F423A"/>
    <w:rsid w:val="006F6048"/>
    <w:rsid w:val="006F6453"/>
    <w:rsid w:val="006F6B3A"/>
    <w:rsid w:val="006F730D"/>
    <w:rsid w:val="006F777D"/>
    <w:rsid w:val="00701CFA"/>
    <w:rsid w:val="00701EDD"/>
    <w:rsid w:val="00702299"/>
    <w:rsid w:val="00703293"/>
    <w:rsid w:val="00703C04"/>
    <w:rsid w:val="00703D57"/>
    <w:rsid w:val="00706472"/>
    <w:rsid w:val="007070BE"/>
    <w:rsid w:val="0071256A"/>
    <w:rsid w:val="00713CAD"/>
    <w:rsid w:val="00714926"/>
    <w:rsid w:val="00714CCC"/>
    <w:rsid w:val="00715900"/>
    <w:rsid w:val="00715C3E"/>
    <w:rsid w:val="0071635E"/>
    <w:rsid w:val="00716495"/>
    <w:rsid w:val="00716E44"/>
    <w:rsid w:val="007178BA"/>
    <w:rsid w:val="00720A8F"/>
    <w:rsid w:val="00720D34"/>
    <w:rsid w:val="0072100B"/>
    <w:rsid w:val="007214B1"/>
    <w:rsid w:val="00721A76"/>
    <w:rsid w:val="00723589"/>
    <w:rsid w:val="00723A85"/>
    <w:rsid w:val="00730BA1"/>
    <w:rsid w:val="0073157D"/>
    <w:rsid w:val="0073225A"/>
    <w:rsid w:val="00732993"/>
    <w:rsid w:val="00734A5B"/>
    <w:rsid w:val="00734C34"/>
    <w:rsid w:val="00734E1C"/>
    <w:rsid w:val="00734E25"/>
    <w:rsid w:val="00734E7C"/>
    <w:rsid w:val="00735589"/>
    <w:rsid w:val="00735E56"/>
    <w:rsid w:val="00736076"/>
    <w:rsid w:val="00736A13"/>
    <w:rsid w:val="00736D74"/>
    <w:rsid w:val="00741076"/>
    <w:rsid w:val="00742BBD"/>
    <w:rsid w:val="00744E76"/>
    <w:rsid w:val="00745A5D"/>
    <w:rsid w:val="0074625B"/>
    <w:rsid w:val="00746988"/>
    <w:rsid w:val="00746D13"/>
    <w:rsid w:val="00750704"/>
    <w:rsid w:val="007511A4"/>
    <w:rsid w:val="00752C90"/>
    <w:rsid w:val="00754281"/>
    <w:rsid w:val="007548E2"/>
    <w:rsid w:val="00754E11"/>
    <w:rsid w:val="00755929"/>
    <w:rsid w:val="00755D78"/>
    <w:rsid w:val="007567D5"/>
    <w:rsid w:val="00757694"/>
    <w:rsid w:val="00761711"/>
    <w:rsid w:val="00761F95"/>
    <w:rsid w:val="00762163"/>
    <w:rsid w:val="00762277"/>
    <w:rsid w:val="00763716"/>
    <w:rsid w:val="00764BAC"/>
    <w:rsid w:val="00764EBD"/>
    <w:rsid w:val="00765F43"/>
    <w:rsid w:val="007662C7"/>
    <w:rsid w:val="00766EE4"/>
    <w:rsid w:val="007671D2"/>
    <w:rsid w:val="007674FE"/>
    <w:rsid w:val="00767E4B"/>
    <w:rsid w:val="00770EE8"/>
    <w:rsid w:val="00771738"/>
    <w:rsid w:val="00771B9D"/>
    <w:rsid w:val="00771EF7"/>
    <w:rsid w:val="00773592"/>
    <w:rsid w:val="00776A09"/>
    <w:rsid w:val="007779BF"/>
    <w:rsid w:val="00777A8A"/>
    <w:rsid w:val="007803C9"/>
    <w:rsid w:val="00780C09"/>
    <w:rsid w:val="00780E06"/>
    <w:rsid w:val="0078130C"/>
    <w:rsid w:val="00781F0F"/>
    <w:rsid w:val="007836D2"/>
    <w:rsid w:val="00784802"/>
    <w:rsid w:val="0078557D"/>
    <w:rsid w:val="00786902"/>
    <w:rsid w:val="0078762F"/>
    <w:rsid w:val="00791C78"/>
    <w:rsid w:val="007938B2"/>
    <w:rsid w:val="0079485E"/>
    <w:rsid w:val="00795781"/>
    <w:rsid w:val="00796FB0"/>
    <w:rsid w:val="007A0C22"/>
    <w:rsid w:val="007A1DFB"/>
    <w:rsid w:val="007A259A"/>
    <w:rsid w:val="007A271E"/>
    <w:rsid w:val="007A70A3"/>
    <w:rsid w:val="007B05D3"/>
    <w:rsid w:val="007B152B"/>
    <w:rsid w:val="007B167E"/>
    <w:rsid w:val="007B1961"/>
    <w:rsid w:val="007B1F0C"/>
    <w:rsid w:val="007B3AF2"/>
    <w:rsid w:val="007B4368"/>
    <w:rsid w:val="007B4F87"/>
    <w:rsid w:val="007B6FFD"/>
    <w:rsid w:val="007C0421"/>
    <w:rsid w:val="007C0B30"/>
    <w:rsid w:val="007C320F"/>
    <w:rsid w:val="007C335A"/>
    <w:rsid w:val="007C3550"/>
    <w:rsid w:val="007C381F"/>
    <w:rsid w:val="007C3F10"/>
    <w:rsid w:val="007C4A94"/>
    <w:rsid w:val="007C51A2"/>
    <w:rsid w:val="007C57D2"/>
    <w:rsid w:val="007C6FCE"/>
    <w:rsid w:val="007D1E1D"/>
    <w:rsid w:val="007D7F51"/>
    <w:rsid w:val="007E07E2"/>
    <w:rsid w:val="007E0DB1"/>
    <w:rsid w:val="007E23BF"/>
    <w:rsid w:val="007E3027"/>
    <w:rsid w:val="007E32E9"/>
    <w:rsid w:val="007E3C1A"/>
    <w:rsid w:val="007E3DDD"/>
    <w:rsid w:val="007E4E5F"/>
    <w:rsid w:val="007E5683"/>
    <w:rsid w:val="007E5899"/>
    <w:rsid w:val="007E5A7A"/>
    <w:rsid w:val="007E63F3"/>
    <w:rsid w:val="007E700B"/>
    <w:rsid w:val="007E7C87"/>
    <w:rsid w:val="007F0544"/>
    <w:rsid w:val="007F2FB2"/>
    <w:rsid w:val="007F35BF"/>
    <w:rsid w:val="007F3C4E"/>
    <w:rsid w:val="007F3DED"/>
    <w:rsid w:val="007F54A5"/>
    <w:rsid w:val="007F5CD6"/>
    <w:rsid w:val="007F7D6B"/>
    <w:rsid w:val="00801B2E"/>
    <w:rsid w:val="008028A4"/>
    <w:rsid w:val="0080297F"/>
    <w:rsid w:val="00803839"/>
    <w:rsid w:val="00805E9E"/>
    <w:rsid w:val="00811290"/>
    <w:rsid w:val="0081135B"/>
    <w:rsid w:val="00811513"/>
    <w:rsid w:val="00812848"/>
    <w:rsid w:val="00813C45"/>
    <w:rsid w:val="008159AF"/>
    <w:rsid w:val="008161DB"/>
    <w:rsid w:val="008174CA"/>
    <w:rsid w:val="00820204"/>
    <w:rsid w:val="00820B23"/>
    <w:rsid w:val="00821098"/>
    <w:rsid w:val="0082152F"/>
    <w:rsid w:val="008227B5"/>
    <w:rsid w:val="00823993"/>
    <w:rsid w:val="00824114"/>
    <w:rsid w:val="00824D10"/>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52791"/>
    <w:rsid w:val="00861EFE"/>
    <w:rsid w:val="00863493"/>
    <w:rsid w:val="0086350F"/>
    <w:rsid w:val="0086367A"/>
    <w:rsid w:val="00863A1A"/>
    <w:rsid w:val="008646DA"/>
    <w:rsid w:val="00864B7A"/>
    <w:rsid w:val="00865110"/>
    <w:rsid w:val="008661D2"/>
    <w:rsid w:val="00867478"/>
    <w:rsid w:val="00867CE8"/>
    <w:rsid w:val="00870966"/>
    <w:rsid w:val="008709B9"/>
    <w:rsid w:val="008710D8"/>
    <w:rsid w:val="008711A9"/>
    <w:rsid w:val="008714E9"/>
    <w:rsid w:val="00873750"/>
    <w:rsid w:val="00874114"/>
    <w:rsid w:val="008744B3"/>
    <w:rsid w:val="008768CA"/>
    <w:rsid w:val="00877082"/>
    <w:rsid w:val="00877628"/>
    <w:rsid w:val="00881029"/>
    <w:rsid w:val="0088118B"/>
    <w:rsid w:val="00881218"/>
    <w:rsid w:val="00882070"/>
    <w:rsid w:val="00882CAB"/>
    <w:rsid w:val="00884FFC"/>
    <w:rsid w:val="00885452"/>
    <w:rsid w:val="0088776B"/>
    <w:rsid w:val="008878FB"/>
    <w:rsid w:val="00890A4E"/>
    <w:rsid w:val="00890F8B"/>
    <w:rsid w:val="0089144E"/>
    <w:rsid w:val="00891AB9"/>
    <w:rsid w:val="00891FA0"/>
    <w:rsid w:val="00892B29"/>
    <w:rsid w:val="00895C8C"/>
    <w:rsid w:val="00897669"/>
    <w:rsid w:val="008A2DA6"/>
    <w:rsid w:val="008A308F"/>
    <w:rsid w:val="008A4439"/>
    <w:rsid w:val="008A6552"/>
    <w:rsid w:val="008B0185"/>
    <w:rsid w:val="008B03B0"/>
    <w:rsid w:val="008B05FB"/>
    <w:rsid w:val="008B0B7A"/>
    <w:rsid w:val="008B15A8"/>
    <w:rsid w:val="008B42FA"/>
    <w:rsid w:val="008B5253"/>
    <w:rsid w:val="008B7F92"/>
    <w:rsid w:val="008C1F58"/>
    <w:rsid w:val="008C2204"/>
    <w:rsid w:val="008C27B3"/>
    <w:rsid w:val="008C28A8"/>
    <w:rsid w:val="008C33D1"/>
    <w:rsid w:val="008C4BA4"/>
    <w:rsid w:val="008C4F0A"/>
    <w:rsid w:val="008C50B5"/>
    <w:rsid w:val="008C6AB2"/>
    <w:rsid w:val="008C6FF6"/>
    <w:rsid w:val="008C7055"/>
    <w:rsid w:val="008C7D7A"/>
    <w:rsid w:val="008D38DC"/>
    <w:rsid w:val="008D3B67"/>
    <w:rsid w:val="008D5E32"/>
    <w:rsid w:val="008D5F9C"/>
    <w:rsid w:val="008D6257"/>
    <w:rsid w:val="008D70D3"/>
    <w:rsid w:val="008E0D11"/>
    <w:rsid w:val="008E1F9C"/>
    <w:rsid w:val="008E2D32"/>
    <w:rsid w:val="008E3024"/>
    <w:rsid w:val="008E3B11"/>
    <w:rsid w:val="008E3BD1"/>
    <w:rsid w:val="008E53DB"/>
    <w:rsid w:val="008E5514"/>
    <w:rsid w:val="008E6F93"/>
    <w:rsid w:val="008E73D8"/>
    <w:rsid w:val="008E7A6E"/>
    <w:rsid w:val="008E7C13"/>
    <w:rsid w:val="008F06FD"/>
    <w:rsid w:val="008F14EB"/>
    <w:rsid w:val="008F1D40"/>
    <w:rsid w:val="008F21E2"/>
    <w:rsid w:val="008F2B8A"/>
    <w:rsid w:val="008F2D25"/>
    <w:rsid w:val="008F2DF2"/>
    <w:rsid w:val="008F4A2F"/>
    <w:rsid w:val="008F5127"/>
    <w:rsid w:val="008F552F"/>
    <w:rsid w:val="008F5BD8"/>
    <w:rsid w:val="008F6767"/>
    <w:rsid w:val="008F7332"/>
    <w:rsid w:val="0090271F"/>
    <w:rsid w:val="00902E23"/>
    <w:rsid w:val="00903358"/>
    <w:rsid w:val="009055B5"/>
    <w:rsid w:val="0090636C"/>
    <w:rsid w:val="009072CE"/>
    <w:rsid w:val="009076C0"/>
    <w:rsid w:val="0091348E"/>
    <w:rsid w:val="0091481A"/>
    <w:rsid w:val="00916DD4"/>
    <w:rsid w:val="009225D1"/>
    <w:rsid w:val="00926B86"/>
    <w:rsid w:val="00930840"/>
    <w:rsid w:val="00930EE4"/>
    <w:rsid w:val="00931F65"/>
    <w:rsid w:val="009331CE"/>
    <w:rsid w:val="00933E70"/>
    <w:rsid w:val="00934F57"/>
    <w:rsid w:val="00935231"/>
    <w:rsid w:val="009352E6"/>
    <w:rsid w:val="00935B27"/>
    <w:rsid w:val="00936461"/>
    <w:rsid w:val="009409DE"/>
    <w:rsid w:val="009417B0"/>
    <w:rsid w:val="00941DF2"/>
    <w:rsid w:val="00942EC2"/>
    <w:rsid w:val="00945CA2"/>
    <w:rsid w:val="00946894"/>
    <w:rsid w:val="00947CA4"/>
    <w:rsid w:val="00947DD0"/>
    <w:rsid w:val="00950F34"/>
    <w:rsid w:val="0095297E"/>
    <w:rsid w:val="00953870"/>
    <w:rsid w:val="009553FE"/>
    <w:rsid w:val="00956C78"/>
    <w:rsid w:val="00960498"/>
    <w:rsid w:val="009608DF"/>
    <w:rsid w:val="00961779"/>
    <w:rsid w:val="0096192B"/>
    <w:rsid w:val="00962D56"/>
    <w:rsid w:val="009632AB"/>
    <w:rsid w:val="009635D3"/>
    <w:rsid w:val="00963B9B"/>
    <w:rsid w:val="00965165"/>
    <w:rsid w:val="009660B9"/>
    <w:rsid w:val="00966A9F"/>
    <w:rsid w:val="00967D8B"/>
    <w:rsid w:val="00967EA0"/>
    <w:rsid w:val="009741DA"/>
    <w:rsid w:val="0097457F"/>
    <w:rsid w:val="00981051"/>
    <w:rsid w:val="0098417C"/>
    <w:rsid w:val="00984AA3"/>
    <w:rsid w:val="009850E2"/>
    <w:rsid w:val="0098739F"/>
    <w:rsid w:val="009873BA"/>
    <w:rsid w:val="009876B2"/>
    <w:rsid w:val="00987D8A"/>
    <w:rsid w:val="0099124D"/>
    <w:rsid w:val="009915D1"/>
    <w:rsid w:val="00991821"/>
    <w:rsid w:val="00992C67"/>
    <w:rsid w:val="00994026"/>
    <w:rsid w:val="00996880"/>
    <w:rsid w:val="009A04F8"/>
    <w:rsid w:val="009A4219"/>
    <w:rsid w:val="009A4388"/>
    <w:rsid w:val="009A5D76"/>
    <w:rsid w:val="009A73E7"/>
    <w:rsid w:val="009A7427"/>
    <w:rsid w:val="009A7DF8"/>
    <w:rsid w:val="009B4ACB"/>
    <w:rsid w:val="009B5B5D"/>
    <w:rsid w:val="009B62FA"/>
    <w:rsid w:val="009B676C"/>
    <w:rsid w:val="009C0832"/>
    <w:rsid w:val="009C0C3B"/>
    <w:rsid w:val="009C1C8D"/>
    <w:rsid w:val="009C2012"/>
    <w:rsid w:val="009C2551"/>
    <w:rsid w:val="009C328C"/>
    <w:rsid w:val="009C4F13"/>
    <w:rsid w:val="009C59C4"/>
    <w:rsid w:val="009C6088"/>
    <w:rsid w:val="009C66B7"/>
    <w:rsid w:val="009C6B3B"/>
    <w:rsid w:val="009C7449"/>
    <w:rsid w:val="009C74FF"/>
    <w:rsid w:val="009D0B90"/>
    <w:rsid w:val="009D1B1D"/>
    <w:rsid w:val="009D2FA1"/>
    <w:rsid w:val="009D3102"/>
    <w:rsid w:val="009D344C"/>
    <w:rsid w:val="009D4CC4"/>
    <w:rsid w:val="009D6370"/>
    <w:rsid w:val="009D6ACA"/>
    <w:rsid w:val="009D6D0A"/>
    <w:rsid w:val="009E04E8"/>
    <w:rsid w:val="009E1B91"/>
    <w:rsid w:val="009E3627"/>
    <w:rsid w:val="009E36B3"/>
    <w:rsid w:val="009E4A30"/>
    <w:rsid w:val="009E723B"/>
    <w:rsid w:val="009E7E4E"/>
    <w:rsid w:val="009F0969"/>
    <w:rsid w:val="009F37B7"/>
    <w:rsid w:val="009F4790"/>
    <w:rsid w:val="009F4BBD"/>
    <w:rsid w:val="009F4E6B"/>
    <w:rsid w:val="009F5366"/>
    <w:rsid w:val="009F79D3"/>
    <w:rsid w:val="009F7E71"/>
    <w:rsid w:val="009F7F8C"/>
    <w:rsid w:val="00A00F65"/>
    <w:rsid w:val="00A01DAD"/>
    <w:rsid w:val="00A03730"/>
    <w:rsid w:val="00A042A2"/>
    <w:rsid w:val="00A0593F"/>
    <w:rsid w:val="00A06A60"/>
    <w:rsid w:val="00A0782C"/>
    <w:rsid w:val="00A10F02"/>
    <w:rsid w:val="00A11E8C"/>
    <w:rsid w:val="00A12473"/>
    <w:rsid w:val="00A14F1B"/>
    <w:rsid w:val="00A15B50"/>
    <w:rsid w:val="00A164B4"/>
    <w:rsid w:val="00A205E6"/>
    <w:rsid w:val="00A21815"/>
    <w:rsid w:val="00A21C6D"/>
    <w:rsid w:val="00A21FB9"/>
    <w:rsid w:val="00A23397"/>
    <w:rsid w:val="00A2405E"/>
    <w:rsid w:val="00A26402"/>
    <w:rsid w:val="00A279DA"/>
    <w:rsid w:val="00A30ECC"/>
    <w:rsid w:val="00A3115D"/>
    <w:rsid w:val="00A323F2"/>
    <w:rsid w:val="00A36892"/>
    <w:rsid w:val="00A36A2C"/>
    <w:rsid w:val="00A36DB2"/>
    <w:rsid w:val="00A41E4B"/>
    <w:rsid w:val="00A42136"/>
    <w:rsid w:val="00A43323"/>
    <w:rsid w:val="00A45E46"/>
    <w:rsid w:val="00A51043"/>
    <w:rsid w:val="00A53724"/>
    <w:rsid w:val="00A54267"/>
    <w:rsid w:val="00A54441"/>
    <w:rsid w:val="00A5567E"/>
    <w:rsid w:val="00A566EC"/>
    <w:rsid w:val="00A574C0"/>
    <w:rsid w:val="00A579BD"/>
    <w:rsid w:val="00A57E14"/>
    <w:rsid w:val="00A60A77"/>
    <w:rsid w:val="00A61F3D"/>
    <w:rsid w:val="00A6398D"/>
    <w:rsid w:val="00A679AD"/>
    <w:rsid w:val="00A71580"/>
    <w:rsid w:val="00A7322F"/>
    <w:rsid w:val="00A74CD7"/>
    <w:rsid w:val="00A75F94"/>
    <w:rsid w:val="00A773BB"/>
    <w:rsid w:val="00A779BC"/>
    <w:rsid w:val="00A77D7D"/>
    <w:rsid w:val="00A80666"/>
    <w:rsid w:val="00A8077F"/>
    <w:rsid w:val="00A815AC"/>
    <w:rsid w:val="00A8160D"/>
    <w:rsid w:val="00A8167B"/>
    <w:rsid w:val="00A82346"/>
    <w:rsid w:val="00A85607"/>
    <w:rsid w:val="00A90170"/>
    <w:rsid w:val="00A903C6"/>
    <w:rsid w:val="00A91FB8"/>
    <w:rsid w:val="00A927AD"/>
    <w:rsid w:val="00A952E2"/>
    <w:rsid w:val="00A964DE"/>
    <w:rsid w:val="00A96BCF"/>
    <w:rsid w:val="00AA140D"/>
    <w:rsid w:val="00AA23BE"/>
    <w:rsid w:val="00AA2645"/>
    <w:rsid w:val="00AA3A88"/>
    <w:rsid w:val="00AA499D"/>
    <w:rsid w:val="00AA4F24"/>
    <w:rsid w:val="00AA512D"/>
    <w:rsid w:val="00AA686D"/>
    <w:rsid w:val="00AA7014"/>
    <w:rsid w:val="00AB159A"/>
    <w:rsid w:val="00AB37EB"/>
    <w:rsid w:val="00AB4E7E"/>
    <w:rsid w:val="00AB5AEC"/>
    <w:rsid w:val="00AB6751"/>
    <w:rsid w:val="00AB720A"/>
    <w:rsid w:val="00AC038D"/>
    <w:rsid w:val="00AC0F6E"/>
    <w:rsid w:val="00AC1276"/>
    <w:rsid w:val="00AC14E6"/>
    <w:rsid w:val="00AC1DF7"/>
    <w:rsid w:val="00AC2350"/>
    <w:rsid w:val="00AC2F75"/>
    <w:rsid w:val="00AC32A4"/>
    <w:rsid w:val="00AC50DC"/>
    <w:rsid w:val="00AC5131"/>
    <w:rsid w:val="00AC5F95"/>
    <w:rsid w:val="00AC640A"/>
    <w:rsid w:val="00AC749D"/>
    <w:rsid w:val="00AD0AB1"/>
    <w:rsid w:val="00AD16B2"/>
    <w:rsid w:val="00AD32F5"/>
    <w:rsid w:val="00AD4675"/>
    <w:rsid w:val="00AD4E4A"/>
    <w:rsid w:val="00AD768B"/>
    <w:rsid w:val="00AE07DE"/>
    <w:rsid w:val="00AE0873"/>
    <w:rsid w:val="00AE23F7"/>
    <w:rsid w:val="00AE31E5"/>
    <w:rsid w:val="00AE323A"/>
    <w:rsid w:val="00AE40B3"/>
    <w:rsid w:val="00AE4777"/>
    <w:rsid w:val="00AE48BF"/>
    <w:rsid w:val="00AE4DD3"/>
    <w:rsid w:val="00AE5277"/>
    <w:rsid w:val="00AF020E"/>
    <w:rsid w:val="00AF045F"/>
    <w:rsid w:val="00AF1112"/>
    <w:rsid w:val="00AF18A6"/>
    <w:rsid w:val="00AF277E"/>
    <w:rsid w:val="00AF375D"/>
    <w:rsid w:val="00AF4045"/>
    <w:rsid w:val="00AF4F07"/>
    <w:rsid w:val="00AF67EB"/>
    <w:rsid w:val="00AF7C73"/>
    <w:rsid w:val="00B00091"/>
    <w:rsid w:val="00B00C37"/>
    <w:rsid w:val="00B00C73"/>
    <w:rsid w:val="00B0326B"/>
    <w:rsid w:val="00B0340D"/>
    <w:rsid w:val="00B06692"/>
    <w:rsid w:val="00B072CD"/>
    <w:rsid w:val="00B078B5"/>
    <w:rsid w:val="00B10802"/>
    <w:rsid w:val="00B11372"/>
    <w:rsid w:val="00B11BD7"/>
    <w:rsid w:val="00B11F57"/>
    <w:rsid w:val="00B12AC3"/>
    <w:rsid w:val="00B14090"/>
    <w:rsid w:val="00B145C6"/>
    <w:rsid w:val="00B15449"/>
    <w:rsid w:val="00B16119"/>
    <w:rsid w:val="00B1646F"/>
    <w:rsid w:val="00B168D0"/>
    <w:rsid w:val="00B174E7"/>
    <w:rsid w:val="00B17EB9"/>
    <w:rsid w:val="00B22E73"/>
    <w:rsid w:val="00B22FBA"/>
    <w:rsid w:val="00B247F0"/>
    <w:rsid w:val="00B278E8"/>
    <w:rsid w:val="00B30987"/>
    <w:rsid w:val="00B30D87"/>
    <w:rsid w:val="00B30D9A"/>
    <w:rsid w:val="00B31D7A"/>
    <w:rsid w:val="00B3259C"/>
    <w:rsid w:val="00B34F73"/>
    <w:rsid w:val="00B36335"/>
    <w:rsid w:val="00B36810"/>
    <w:rsid w:val="00B375FC"/>
    <w:rsid w:val="00B40982"/>
    <w:rsid w:val="00B40C77"/>
    <w:rsid w:val="00B40FE9"/>
    <w:rsid w:val="00B410BC"/>
    <w:rsid w:val="00B4152F"/>
    <w:rsid w:val="00B4303D"/>
    <w:rsid w:val="00B43307"/>
    <w:rsid w:val="00B44B50"/>
    <w:rsid w:val="00B4557B"/>
    <w:rsid w:val="00B45D0A"/>
    <w:rsid w:val="00B45EB4"/>
    <w:rsid w:val="00B47060"/>
    <w:rsid w:val="00B470EE"/>
    <w:rsid w:val="00B4725C"/>
    <w:rsid w:val="00B47CC5"/>
    <w:rsid w:val="00B50061"/>
    <w:rsid w:val="00B51C60"/>
    <w:rsid w:val="00B51CE4"/>
    <w:rsid w:val="00B52554"/>
    <w:rsid w:val="00B550C1"/>
    <w:rsid w:val="00B5557A"/>
    <w:rsid w:val="00B562F5"/>
    <w:rsid w:val="00B57F44"/>
    <w:rsid w:val="00B6003B"/>
    <w:rsid w:val="00B60D12"/>
    <w:rsid w:val="00B617FB"/>
    <w:rsid w:val="00B61CF3"/>
    <w:rsid w:val="00B6234D"/>
    <w:rsid w:val="00B62F6D"/>
    <w:rsid w:val="00B631F3"/>
    <w:rsid w:val="00B6470D"/>
    <w:rsid w:val="00B65620"/>
    <w:rsid w:val="00B6623B"/>
    <w:rsid w:val="00B672A7"/>
    <w:rsid w:val="00B6759B"/>
    <w:rsid w:val="00B707DE"/>
    <w:rsid w:val="00B719F1"/>
    <w:rsid w:val="00B71A26"/>
    <w:rsid w:val="00B7335E"/>
    <w:rsid w:val="00B7426F"/>
    <w:rsid w:val="00B74811"/>
    <w:rsid w:val="00B74DC8"/>
    <w:rsid w:val="00B7559F"/>
    <w:rsid w:val="00B75F5C"/>
    <w:rsid w:val="00B76D3E"/>
    <w:rsid w:val="00B821EE"/>
    <w:rsid w:val="00B82F2E"/>
    <w:rsid w:val="00B83245"/>
    <w:rsid w:val="00B84599"/>
    <w:rsid w:val="00B845CD"/>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0A7D"/>
    <w:rsid w:val="00BA291C"/>
    <w:rsid w:val="00BA2E4A"/>
    <w:rsid w:val="00BA4E7A"/>
    <w:rsid w:val="00BA5DCD"/>
    <w:rsid w:val="00BB1114"/>
    <w:rsid w:val="00BB1B9B"/>
    <w:rsid w:val="00BB1E52"/>
    <w:rsid w:val="00BB1E7C"/>
    <w:rsid w:val="00BB33B8"/>
    <w:rsid w:val="00BC0329"/>
    <w:rsid w:val="00BC0F1A"/>
    <w:rsid w:val="00BC0F7D"/>
    <w:rsid w:val="00BC17BD"/>
    <w:rsid w:val="00BC3AF0"/>
    <w:rsid w:val="00BC3C95"/>
    <w:rsid w:val="00BC48C9"/>
    <w:rsid w:val="00BC4A29"/>
    <w:rsid w:val="00BC5E93"/>
    <w:rsid w:val="00BC6794"/>
    <w:rsid w:val="00BC68C0"/>
    <w:rsid w:val="00BC6FFD"/>
    <w:rsid w:val="00BC750A"/>
    <w:rsid w:val="00BC7AD6"/>
    <w:rsid w:val="00BD1320"/>
    <w:rsid w:val="00BD674E"/>
    <w:rsid w:val="00BD67F9"/>
    <w:rsid w:val="00BE10F8"/>
    <w:rsid w:val="00BE1C3F"/>
    <w:rsid w:val="00BE27D7"/>
    <w:rsid w:val="00BE555F"/>
    <w:rsid w:val="00BE7730"/>
    <w:rsid w:val="00BF0B0D"/>
    <w:rsid w:val="00BF179A"/>
    <w:rsid w:val="00BF33B4"/>
    <w:rsid w:val="00BF3A16"/>
    <w:rsid w:val="00BF3D5B"/>
    <w:rsid w:val="00BF3E72"/>
    <w:rsid w:val="00BF3EC9"/>
    <w:rsid w:val="00BF46EE"/>
    <w:rsid w:val="00BF6E01"/>
    <w:rsid w:val="00BF7C11"/>
    <w:rsid w:val="00C00912"/>
    <w:rsid w:val="00C0118F"/>
    <w:rsid w:val="00C0122A"/>
    <w:rsid w:val="00C01595"/>
    <w:rsid w:val="00C01EDE"/>
    <w:rsid w:val="00C01F84"/>
    <w:rsid w:val="00C030DB"/>
    <w:rsid w:val="00C04308"/>
    <w:rsid w:val="00C047B4"/>
    <w:rsid w:val="00C06108"/>
    <w:rsid w:val="00C07439"/>
    <w:rsid w:val="00C075C9"/>
    <w:rsid w:val="00C11D58"/>
    <w:rsid w:val="00C12093"/>
    <w:rsid w:val="00C12329"/>
    <w:rsid w:val="00C12CA7"/>
    <w:rsid w:val="00C13E9E"/>
    <w:rsid w:val="00C14F06"/>
    <w:rsid w:val="00C16363"/>
    <w:rsid w:val="00C2055C"/>
    <w:rsid w:val="00C20F95"/>
    <w:rsid w:val="00C21C23"/>
    <w:rsid w:val="00C22B46"/>
    <w:rsid w:val="00C23E12"/>
    <w:rsid w:val="00C26784"/>
    <w:rsid w:val="00C27F50"/>
    <w:rsid w:val="00C27F55"/>
    <w:rsid w:val="00C30056"/>
    <w:rsid w:val="00C317C1"/>
    <w:rsid w:val="00C32E8B"/>
    <w:rsid w:val="00C33079"/>
    <w:rsid w:val="00C332A9"/>
    <w:rsid w:val="00C372A3"/>
    <w:rsid w:val="00C4117E"/>
    <w:rsid w:val="00C430C8"/>
    <w:rsid w:val="00C43366"/>
    <w:rsid w:val="00C43B0F"/>
    <w:rsid w:val="00C43D3A"/>
    <w:rsid w:val="00C449E1"/>
    <w:rsid w:val="00C44DAB"/>
    <w:rsid w:val="00C45231"/>
    <w:rsid w:val="00C4550F"/>
    <w:rsid w:val="00C4560B"/>
    <w:rsid w:val="00C467BC"/>
    <w:rsid w:val="00C471A3"/>
    <w:rsid w:val="00C475CB"/>
    <w:rsid w:val="00C51F78"/>
    <w:rsid w:val="00C52D5A"/>
    <w:rsid w:val="00C539A9"/>
    <w:rsid w:val="00C539CC"/>
    <w:rsid w:val="00C55CE7"/>
    <w:rsid w:val="00C561C2"/>
    <w:rsid w:val="00C60107"/>
    <w:rsid w:val="00C616EC"/>
    <w:rsid w:val="00C61AEE"/>
    <w:rsid w:val="00C62521"/>
    <w:rsid w:val="00C646AB"/>
    <w:rsid w:val="00C64AF0"/>
    <w:rsid w:val="00C64D5E"/>
    <w:rsid w:val="00C65D58"/>
    <w:rsid w:val="00C65F6C"/>
    <w:rsid w:val="00C66DEB"/>
    <w:rsid w:val="00C67A90"/>
    <w:rsid w:val="00C7005D"/>
    <w:rsid w:val="00C722E1"/>
    <w:rsid w:val="00C726D4"/>
    <w:rsid w:val="00C72833"/>
    <w:rsid w:val="00C72AFD"/>
    <w:rsid w:val="00C72D24"/>
    <w:rsid w:val="00C73F85"/>
    <w:rsid w:val="00C75500"/>
    <w:rsid w:val="00C764DE"/>
    <w:rsid w:val="00C76C27"/>
    <w:rsid w:val="00C80478"/>
    <w:rsid w:val="00C80599"/>
    <w:rsid w:val="00C80C10"/>
    <w:rsid w:val="00C811E8"/>
    <w:rsid w:val="00C81456"/>
    <w:rsid w:val="00C8333E"/>
    <w:rsid w:val="00C83E5F"/>
    <w:rsid w:val="00C85B4C"/>
    <w:rsid w:val="00C8718E"/>
    <w:rsid w:val="00C87A7C"/>
    <w:rsid w:val="00C905A6"/>
    <w:rsid w:val="00C90DF9"/>
    <w:rsid w:val="00C91BAC"/>
    <w:rsid w:val="00C92CF0"/>
    <w:rsid w:val="00C93014"/>
    <w:rsid w:val="00C93F40"/>
    <w:rsid w:val="00C94018"/>
    <w:rsid w:val="00C95236"/>
    <w:rsid w:val="00C96F0D"/>
    <w:rsid w:val="00CA0024"/>
    <w:rsid w:val="00CA0197"/>
    <w:rsid w:val="00CA06A6"/>
    <w:rsid w:val="00CA3B9B"/>
    <w:rsid w:val="00CA3D0C"/>
    <w:rsid w:val="00CA44F3"/>
    <w:rsid w:val="00CA7F9B"/>
    <w:rsid w:val="00CB0214"/>
    <w:rsid w:val="00CB07CC"/>
    <w:rsid w:val="00CB07F7"/>
    <w:rsid w:val="00CB1315"/>
    <w:rsid w:val="00CB3A78"/>
    <w:rsid w:val="00CB4288"/>
    <w:rsid w:val="00CB570C"/>
    <w:rsid w:val="00CB6DB5"/>
    <w:rsid w:val="00CB7B37"/>
    <w:rsid w:val="00CC1345"/>
    <w:rsid w:val="00CC1539"/>
    <w:rsid w:val="00CC22F4"/>
    <w:rsid w:val="00CC2C53"/>
    <w:rsid w:val="00CC30C9"/>
    <w:rsid w:val="00CC4F13"/>
    <w:rsid w:val="00CC5A85"/>
    <w:rsid w:val="00CC62ED"/>
    <w:rsid w:val="00CC695A"/>
    <w:rsid w:val="00CC7575"/>
    <w:rsid w:val="00CC7D37"/>
    <w:rsid w:val="00CD0050"/>
    <w:rsid w:val="00CD3CA4"/>
    <w:rsid w:val="00CD4845"/>
    <w:rsid w:val="00CD4DD6"/>
    <w:rsid w:val="00CD59E6"/>
    <w:rsid w:val="00CD5B2A"/>
    <w:rsid w:val="00CD6AE0"/>
    <w:rsid w:val="00CD6E37"/>
    <w:rsid w:val="00CE1004"/>
    <w:rsid w:val="00CE3038"/>
    <w:rsid w:val="00CE41B7"/>
    <w:rsid w:val="00CE5992"/>
    <w:rsid w:val="00CE6547"/>
    <w:rsid w:val="00CE69B6"/>
    <w:rsid w:val="00CE6F3A"/>
    <w:rsid w:val="00CE717B"/>
    <w:rsid w:val="00CE79CB"/>
    <w:rsid w:val="00CE7FAA"/>
    <w:rsid w:val="00CF02D2"/>
    <w:rsid w:val="00CF1999"/>
    <w:rsid w:val="00CF2FA6"/>
    <w:rsid w:val="00CF461F"/>
    <w:rsid w:val="00CF4E47"/>
    <w:rsid w:val="00CF554A"/>
    <w:rsid w:val="00CF617A"/>
    <w:rsid w:val="00CF6356"/>
    <w:rsid w:val="00CF6AD6"/>
    <w:rsid w:val="00CF6F9C"/>
    <w:rsid w:val="00CF7A97"/>
    <w:rsid w:val="00CF7BE2"/>
    <w:rsid w:val="00D016B2"/>
    <w:rsid w:val="00D01A0D"/>
    <w:rsid w:val="00D01B74"/>
    <w:rsid w:val="00D01F55"/>
    <w:rsid w:val="00D02E4D"/>
    <w:rsid w:val="00D04000"/>
    <w:rsid w:val="00D0404E"/>
    <w:rsid w:val="00D04FB6"/>
    <w:rsid w:val="00D0584B"/>
    <w:rsid w:val="00D06DBF"/>
    <w:rsid w:val="00D118D7"/>
    <w:rsid w:val="00D14809"/>
    <w:rsid w:val="00D14891"/>
    <w:rsid w:val="00D166B6"/>
    <w:rsid w:val="00D1679D"/>
    <w:rsid w:val="00D17F34"/>
    <w:rsid w:val="00D201B0"/>
    <w:rsid w:val="00D20206"/>
    <w:rsid w:val="00D219C9"/>
    <w:rsid w:val="00D227F1"/>
    <w:rsid w:val="00D229C6"/>
    <w:rsid w:val="00D22D41"/>
    <w:rsid w:val="00D27C32"/>
    <w:rsid w:val="00D30B06"/>
    <w:rsid w:val="00D31AF6"/>
    <w:rsid w:val="00D31B4F"/>
    <w:rsid w:val="00D31F76"/>
    <w:rsid w:val="00D32C86"/>
    <w:rsid w:val="00D351EF"/>
    <w:rsid w:val="00D374CC"/>
    <w:rsid w:val="00D4033B"/>
    <w:rsid w:val="00D41247"/>
    <w:rsid w:val="00D43032"/>
    <w:rsid w:val="00D43B29"/>
    <w:rsid w:val="00D446F3"/>
    <w:rsid w:val="00D450F2"/>
    <w:rsid w:val="00D45BFE"/>
    <w:rsid w:val="00D46BB0"/>
    <w:rsid w:val="00D470F8"/>
    <w:rsid w:val="00D471F3"/>
    <w:rsid w:val="00D474CA"/>
    <w:rsid w:val="00D5035A"/>
    <w:rsid w:val="00D50C11"/>
    <w:rsid w:val="00D50F40"/>
    <w:rsid w:val="00D52644"/>
    <w:rsid w:val="00D54CB1"/>
    <w:rsid w:val="00D56171"/>
    <w:rsid w:val="00D57D18"/>
    <w:rsid w:val="00D617A9"/>
    <w:rsid w:val="00D61B3C"/>
    <w:rsid w:val="00D62E9F"/>
    <w:rsid w:val="00D63F65"/>
    <w:rsid w:val="00D65604"/>
    <w:rsid w:val="00D65AFF"/>
    <w:rsid w:val="00D6654B"/>
    <w:rsid w:val="00D66A0F"/>
    <w:rsid w:val="00D70FCD"/>
    <w:rsid w:val="00D71198"/>
    <w:rsid w:val="00D71FCA"/>
    <w:rsid w:val="00D727C3"/>
    <w:rsid w:val="00D72BEB"/>
    <w:rsid w:val="00D738D6"/>
    <w:rsid w:val="00D75388"/>
    <w:rsid w:val="00D75475"/>
    <w:rsid w:val="00D755EB"/>
    <w:rsid w:val="00D75C20"/>
    <w:rsid w:val="00D75ED6"/>
    <w:rsid w:val="00D77688"/>
    <w:rsid w:val="00D77720"/>
    <w:rsid w:val="00D8175C"/>
    <w:rsid w:val="00D83C8C"/>
    <w:rsid w:val="00D84D0E"/>
    <w:rsid w:val="00D874A7"/>
    <w:rsid w:val="00D87956"/>
    <w:rsid w:val="00D87B44"/>
    <w:rsid w:val="00D87E00"/>
    <w:rsid w:val="00D9134D"/>
    <w:rsid w:val="00D9296C"/>
    <w:rsid w:val="00D92F0C"/>
    <w:rsid w:val="00D947CB"/>
    <w:rsid w:val="00D95DE7"/>
    <w:rsid w:val="00D969B9"/>
    <w:rsid w:val="00D96B03"/>
    <w:rsid w:val="00DA2921"/>
    <w:rsid w:val="00DA5829"/>
    <w:rsid w:val="00DA708E"/>
    <w:rsid w:val="00DA7884"/>
    <w:rsid w:val="00DA7A03"/>
    <w:rsid w:val="00DA7A8E"/>
    <w:rsid w:val="00DA7C8F"/>
    <w:rsid w:val="00DB1818"/>
    <w:rsid w:val="00DB2A95"/>
    <w:rsid w:val="00DB4911"/>
    <w:rsid w:val="00DB57A3"/>
    <w:rsid w:val="00DB6391"/>
    <w:rsid w:val="00DB7A0A"/>
    <w:rsid w:val="00DB7B3C"/>
    <w:rsid w:val="00DB7BEB"/>
    <w:rsid w:val="00DB7FEA"/>
    <w:rsid w:val="00DC07E1"/>
    <w:rsid w:val="00DC154F"/>
    <w:rsid w:val="00DC1B3B"/>
    <w:rsid w:val="00DC282C"/>
    <w:rsid w:val="00DC2B5D"/>
    <w:rsid w:val="00DC2B68"/>
    <w:rsid w:val="00DC309B"/>
    <w:rsid w:val="00DC358E"/>
    <w:rsid w:val="00DC4DA2"/>
    <w:rsid w:val="00DC5AFD"/>
    <w:rsid w:val="00DC5DD5"/>
    <w:rsid w:val="00DC62AC"/>
    <w:rsid w:val="00DC6758"/>
    <w:rsid w:val="00DC6E3B"/>
    <w:rsid w:val="00DC6F79"/>
    <w:rsid w:val="00DD0B6D"/>
    <w:rsid w:val="00DD1124"/>
    <w:rsid w:val="00DD1743"/>
    <w:rsid w:val="00DD1975"/>
    <w:rsid w:val="00DD1DBF"/>
    <w:rsid w:val="00DD2F35"/>
    <w:rsid w:val="00DD466C"/>
    <w:rsid w:val="00DD7956"/>
    <w:rsid w:val="00DE25B5"/>
    <w:rsid w:val="00DE3CD0"/>
    <w:rsid w:val="00DE409D"/>
    <w:rsid w:val="00DE5A03"/>
    <w:rsid w:val="00DF16A6"/>
    <w:rsid w:val="00DF27E2"/>
    <w:rsid w:val="00DF2B1F"/>
    <w:rsid w:val="00DF4BEB"/>
    <w:rsid w:val="00DF62CD"/>
    <w:rsid w:val="00DF7430"/>
    <w:rsid w:val="00DF7BAF"/>
    <w:rsid w:val="00E005DC"/>
    <w:rsid w:val="00E023AE"/>
    <w:rsid w:val="00E0248B"/>
    <w:rsid w:val="00E02BC8"/>
    <w:rsid w:val="00E04032"/>
    <w:rsid w:val="00E047A5"/>
    <w:rsid w:val="00E06138"/>
    <w:rsid w:val="00E0726B"/>
    <w:rsid w:val="00E07AE1"/>
    <w:rsid w:val="00E1106F"/>
    <w:rsid w:val="00E1149C"/>
    <w:rsid w:val="00E1165A"/>
    <w:rsid w:val="00E13616"/>
    <w:rsid w:val="00E17F9D"/>
    <w:rsid w:val="00E20011"/>
    <w:rsid w:val="00E224A0"/>
    <w:rsid w:val="00E22F4E"/>
    <w:rsid w:val="00E23201"/>
    <w:rsid w:val="00E23302"/>
    <w:rsid w:val="00E23B54"/>
    <w:rsid w:val="00E2699F"/>
    <w:rsid w:val="00E2745C"/>
    <w:rsid w:val="00E278E5"/>
    <w:rsid w:val="00E27EC2"/>
    <w:rsid w:val="00E30469"/>
    <w:rsid w:val="00E30752"/>
    <w:rsid w:val="00E31DD4"/>
    <w:rsid w:val="00E330F1"/>
    <w:rsid w:val="00E33D16"/>
    <w:rsid w:val="00E33E9A"/>
    <w:rsid w:val="00E34255"/>
    <w:rsid w:val="00E34323"/>
    <w:rsid w:val="00E34BAC"/>
    <w:rsid w:val="00E35C11"/>
    <w:rsid w:val="00E375E1"/>
    <w:rsid w:val="00E378D2"/>
    <w:rsid w:val="00E37E71"/>
    <w:rsid w:val="00E4002C"/>
    <w:rsid w:val="00E40447"/>
    <w:rsid w:val="00E40BB3"/>
    <w:rsid w:val="00E41551"/>
    <w:rsid w:val="00E41D01"/>
    <w:rsid w:val="00E43561"/>
    <w:rsid w:val="00E448A5"/>
    <w:rsid w:val="00E448AD"/>
    <w:rsid w:val="00E50D11"/>
    <w:rsid w:val="00E5192D"/>
    <w:rsid w:val="00E53600"/>
    <w:rsid w:val="00E53618"/>
    <w:rsid w:val="00E53D83"/>
    <w:rsid w:val="00E57EBD"/>
    <w:rsid w:val="00E60A2A"/>
    <w:rsid w:val="00E60C14"/>
    <w:rsid w:val="00E60E55"/>
    <w:rsid w:val="00E6138C"/>
    <w:rsid w:val="00E6296A"/>
    <w:rsid w:val="00E652FB"/>
    <w:rsid w:val="00E6667C"/>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17D6"/>
    <w:rsid w:val="00E83135"/>
    <w:rsid w:val="00E83650"/>
    <w:rsid w:val="00E8445A"/>
    <w:rsid w:val="00E84731"/>
    <w:rsid w:val="00E85F5B"/>
    <w:rsid w:val="00E8617A"/>
    <w:rsid w:val="00E92502"/>
    <w:rsid w:val="00E94384"/>
    <w:rsid w:val="00E9563C"/>
    <w:rsid w:val="00E97E6B"/>
    <w:rsid w:val="00EA0746"/>
    <w:rsid w:val="00EA1044"/>
    <w:rsid w:val="00EA2512"/>
    <w:rsid w:val="00EA306E"/>
    <w:rsid w:val="00EA3100"/>
    <w:rsid w:val="00EA5E74"/>
    <w:rsid w:val="00EA6721"/>
    <w:rsid w:val="00EA6F9D"/>
    <w:rsid w:val="00EA7201"/>
    <w:rsid w:val="00EA7342"/>
    <w:rsid w:val="00EA7D8E"/>
    <w:rsid w:val="00EA7DBC"/>
    <w:rsid w:val="00EB1723"/>
    <w:rsid w:val="00EB211F"/>
    <w:rsid w:val="00EB2C0B"/>
    <w:rsid w:val="00EB35CB"/>
    <w:rsid w:val="00EB3BB0"/>
    <w:rsid w:val="00EB50A5"/>
    <w:rsid w:val="00EB5412"/>
    <w:rsid w:val="00EB554D"/>
    <w:rsid w:val="00EB6370"/>
    <w:rsid w:val="00EB763F"/>
    <w:rsid w:val="00EC0ED1"/>
    <w:rsid w:val="00EC0F54"/>
    <w:rsid w:val="00EC1D39"/>
    <w:rsid w:val="00EC27B2"/>
    <w:rsid w:val="00EC3998"/>
    <w:rsid w:val="00EC46C2"/>
    <w:rsid w:val="00EC4A25"/>
    <w:rsid w:val="00EC530E"/>
    <w:rsid w:val="00EC5487"/>
    <w:rsid w:val="00EC696C"/>
    <w:rsid w:val="00EC6A47"/>
    <w:rsid w:val="00EC6B0E"/>
    <w:rsid w:val="00EC6CFB"/>
    <w:rsid w:val="00ED023B"/>
    <w:rsid w:val="00ED1D51"/>
    <w:rsid w:val="00ED2590"/>
    <w:rsid w:val="00ED6979"/>
    <w:rsid w:val="00ED6980"/>
    <w:rsid w:val="00ED6F7C"/>
    <w:rsid w:val="00EE0F70"/>
    <w:rsid w:val="00EE2828"/>
    <w:rsid w:val="00EE3280"/>
    <w:rsid w:val="00EE5524"/>
    <w:rsid w:val="00EE5E00"/>
    <w:rsid w:val="00EE63F4"/>
    <w:rsid w:val="00EF2A43"/>
    <w:rsid w:val="00EF413B"/>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4D11"/>
    <w:rsid w:val="00F05171"/>
    <w:rsid w:val="00F056D4"/>
    <w:rsid w:val="00F10044"/>
    <w:rsid w:val="00F11278"/>
    <w:rsid w:val="00F1202F"/>
    <w:rsid w:val="00F14C10"/>
    <w:rsid w:val="00F1613E"/>
    <w:rsid w:val="00F16619"/>
    <w:rsid w:val="00F16982"/>
    <w:rsid w:val="00F17800"/>
    <w:rsid w:val="00F2089A"/>
    <w:rsid w:val="00F22254"/>
    <w:rsid w:val="00F22EC7"/>
    <w:rsid w:val="00F22FDB"/>
    <w:rsid w:val="00F24297"/>
    <w:rsid w:val="00F244A8"/>
    <w:rsid w:val="00F24C5B"/>
    <w:rsid w:val="00F25450"/>
    <w:rsid w:val="00F264AF"/>
    <w:rsid w:val="00F27023"/>
    <w:rsid w:val="00F27807"/>
    <w:rsid w:val="00F30DB2"/>
    <w:rsid w:val="00F326EB"/>
    <w:rsid w:val="00F3482F"/>
    <w:rsid w:val="00F355F2"/>
    <w:rsid w:val="00F372A7"/>
    <w:rsid w:val="00F41718"/>
    <w:rsid w:val="00F41C1A"/>
    <w:rsid w:val="00F42775"/>
    <w:rsid w:val="00F4454C"/>
    <w:rsid w:val="00F44F3F"/>
    <w:rsid w:val="00F4543C"/>
    <w:rsid w:val="00F454D7"/>
    <w:rsid w:val="00F47813"/>
    <w:rsid w:val="00F51191"/>
    <w:rsid w:val="00F54158"/>
    <w:rsid w:val="00F54E64"/>
    <w:rsid w:val="00F57ECA"/>
    <w:rsid w:val="00F61AA5"/>
    <w:rsid w:val="00F63A6D"/>
    <w:rsid w:val="00F64AAC"/>
    <w:rsid w:val="00F650DD"/>
    <w:rsid w:val="00F653B8"/>
    <w:rsid w:val="00F662A5"/>
    <w:rsid w:val="00F66CBB"/>
    <w:rsid w:val="00F70066"/>
    <w:rsid w:val="00F70EB8"/>
    <w:rsid w:val="00F715DA"/>
    <w:rsid w:val="00F725D9"/>
    <w:rsid w:val="00F80720"/>
    <w:rsid w:val="00F807D6"/>
    <w:rsid w:val="00F81735"/>
    <w:rsid w:val="00F8517D"/>
    <w:rsid w:val="00F85385"/>
    <w:rsid w:val="00F85BF5"/>
    <w:rsid w:val="00F87C84"/>
    <w:rsid w:val="00F9154E"/>
    <w:rsid w:val="00F921B0"/>
    <w:rsid w:val="00F92600"/>
    <w:rsid w:val="00F92E44"/>
    <w:rsid w:val="00F93ABF"/>
    <w:rsid w:val="00FA1266"/>
    <w:rsid w:val="00FA2CE7"/>
    <w:rsid w:val="00FA4D1E"/>
    <w:rsid w:val="00FA54BA"/>
    <w:rsid w:val="00FA56D6"/>
    <w:rsid w:val="00FA5E00"/>
    <w:rsid w:val="00FA6180"/>
    <w:rsid w:val="00FA62F8"/>
    <w:rsid w:val="00FA6E45"/>
    <w:rsid w:val="00FA75F1"/>
    <w:rsid w:val="00FB1000"/>
    <w:rsid w:val="00FB11F5"/>
    <w:rsid w:val="00FB5201"/>
    <w:rsid w:val="00FC1192"/>
    <w:rsid w:val="00FC21F7"/>
    <w:rsid w:val="00FC3127"/>
    <w:rsid w:val="00FC38CE"/>
    <w:rsid w:val="00FC3AC2"/>
    <w:rsid w:val="00FC4217"/>
    <w:rsid w:val="00FC693C"/>
    <w:rsid w:val="00FD0153"/>
    <w:rsid w:val="00FD0349"/>
    <w:rsid w:val="00FD219E"/>
    <w:rsid w:val="00FD3928"/>
    <w:rsid w:val="00FD4302"/>
    <w:rsid w:val="00FD4A62"/>
    <w:rsid w:val="00FD5470"/>
    <w:rsid w:val="00FD5AD3"/>
    <w:rsid w:val="00FD5EBE"/>
    <w:rsid w:val="00FD7152"/>
    <w:rsid w:val="00FD7210"/>
    <w:rsid w:val="00FD7FFE"/>
    <w:rsid w:val="00FE00CF"/>
    <w:rsid w:val="00FE0179"/>
    <w:rsid w:val="00FE042E"/>
    <w:rsid w:val="00FE3BD9"/>
    <w:rsid w:val="00FE4191"/>
    <w:rsid w:val="00FE4CC6"/>
    <w:rsid w:val="00FE5666"/>
    <w:rsid w:val="00FE6B2B"/>
    <w:rsid w:val="00FE7D66"/>
    <w:rsid w:val="00FF16AD"/>
    <w:rsid w:val="00FF35FC"/>
    <w:rsid w:val="00FF3F94"/>
    <w:rsid w:val="00FF620B"/>
    <w:rsid w:val="00FF6AF7"/>
    <w:rsid w:val="00FF78FC"/>
    <w:rsid w:val="5F57F4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9FEA4"/>
  <w15:docId w15:val="{102D4D79-A9E6-3746-A32E-8DD2E754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unhideWhenUsed/>
    <w:qFormat/>
    <w:pPr>
      <w:spacing w:after="0"/>
    </w:pPr>
    <w:rPr>
      <w:rFonts w:ascii="Segoe UI" w:hAnsi="Segoe UI" w:cs="Segoe UI"/>
      <w:sz w:val="18"/>
      <w:szCs w:val="18"/>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line="259" w:lineRule="auto"/>
      <w:textAlignment w:val="auto"/>
    </w:pPr>
    <w:rPr>
      <w:rFonts w:eastAsiaTheme="minorEastAsia"/>
      <w:lang w:eastAsia="en-US"/>
    </w:rPr>
  </w:style>
  <w:style w:type="paragraph" w:styleId="CommentSubject">
    <w:name w:val="annotation subject"/>
    <w:basedOn w:val="CommentText"/>
    <w:next w:val="CommentText"/>
    <w:link w:val="CommentSubjectChar"/>
    <w:pPr>
      <w:overflowPunct w:val="0"/>
      <w:autoSpaceDE w:val="0"/>
      <w:autoSpaceDN w:val="0"/>
      <w:adjustRightInd w:val="0"/>
      <w:spacing w:line="240" w:lineRule="auto"/>
      <w:textAlignment w:val="baseline"/>
    </w:pPr>
    <w:rPr>
      <w:rFonts w:eastAsia="Times New Roman"/>
      <w:b/>
      <w:bCs/>
      <w:lang w:eastAsia="ja-JP"/>
    </w:rPr>
  </w:style>
  <w:style w:type="paragraph" w:styleId="DocumentMap">
    <w:name w:val="Document Map"/>
    <w:basedOn w:val="Normal"/>
    <w:link w:val="DocumentMapChar"/>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styleId="Emphasis">
    <w:name w:val="Emphasis"/>
    <w:uiPriority w:val="20"/>
    <w:qFormat/>
    <w:rPr>
      <w:i/>
      <w:iCs/>
    </w:rPr>
  </w:style>
  <w:style w:type="paragraph" w:styleId="Footer">
    <w:name w:val="footer"/>
    <w:basedOn w:val="Header"/>
    <w:link w:val="FooterChar"/>
    <w:uiPriority w:val="99"/>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qFormat/>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PlainText">
    <w:name w:val="Plain Text"/>
    <w:basedOn w:val="Normal"/>
    <w:link w:val="PlainTextChar"/>
    <w:qFormat/>
    <w:pPr>
      <w:overflowPunct/>
      <w:autoSpaceDE/>
      <w:autoSpaceDN/>
      <w:adjustRightInd/>
      <w:spacing w:line="259" w:lineRule="auto"/>
      <w:textAlignment w:val="auto"/>
    </w:pPr>
    <w:rPr>
      <w:rFonts w:ascii="Courier New" w:eastAsia="Yu Mincho" w:hAnsi="Courier New"/>
      <w:lang w:val="nb-NO"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noteTextChar">
    <w:name w:val="Footnote Text Char"/>
    <w:link w:val="FootnoteText"/>
    <w:qFormat/>
    <w:rPr>
      <w:rFonts w:eastAsia="Times New Roman"/>
      <w:sz w:val="16"/>
    </w:rPr>
  </w:style>
  <w:style w:type="character" w:customStyle="1" w:styleId="NOChar">
    <w:name w:val="NO Char"/>
    <w:link w:val="NO"/>
    <w:qFormat/>
    <w:rPr>
      <w:rFonts w:eastAsia="Times New Roman"/>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EditorsNoteChar">
    <w:name w:val="Editor's Note Char"/>
    <w:link w:val="EditorsNote"/>
    <w:qFormat/>
    <w:rPr>
      <w:rFonts w:eastAsia="Times New Roman"/>
      <w:color w:val="FF0000"/>
    </w:rPr>
  </w:style>
  <w:style w:type="character" w:customStyle="1" w:styleId="TALCar">
    <w:name w:val="TAL Car"/>
    <w:link w:val="TAL"/>
    <w:qFormat/>
    <w:rPr>
      <w:rFonts w:ascii="Arial" w:eastAsia="Times New Roman" w:hAnsi="Arial"/>
      <w:sz w:val="18"/>
    </w:rPr>
  </w:style>
  <w:style w:type="character" w:customStyle="1" w:styleId="THChar">
    <w:name w:val="TH Char"/>
    <w:link w:val="TH"/>
    <w:qFormat/>
    <w:rPr>
      <w:rFonts w:ascii="Arial" w:eastAsia="Times New Roman" w:hAnsi="Arial"/>
      <w:b/>
    </w:rPr>
  </w:style>
  <w:style w:type="paragraph" w:customStyle="1" w:styleId="Revision1">
    <w:name w:val="Revision1"/>
    <w:hidden/>
    <w:uiPriority w:val="99"/>
    <w:semiHidden/>
    <w:rPr>
      <w:rFonts w:eastAsia="Times New Roman"/>
      <w:lang w:val="en-GB" w:eastAsia="en-US"/>
    </w:rPr>
  </w:style>
  <w:style w:type="character" w:customStyle="1" w:styleId="EXChar">
    <w:name w:val="EX Char"/>
    <w:link w:val="EX"/>
    <w:qFormat/>
    <w:locked/>
    <w:rPr>
      <w:rFonts w:eastAsia="Times New Roman"/>
    </w:rPr>
  </w:style>
  <w:style w:type="character" w:customStyle="1" w:styleId="B1Char1">
    <w:name w:val="B1 Char1"/>
    <w:link w:val="B1"/>
    <w:qFormat/>
    <w:rPr>
      <w:rFonts w:eastAsia="Times New Roman"/>
    </w:rPr>
  </w:style>
  <w:style w:type="character" w:customStyle="1" w:styleId="TAHCar">
    <w:name w:val="TAH Car"/>
    <w:link w:val="TAH"/>
    <w:qFormat/>
    <w:locked/>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erChar">
    <w:name w:val="Header Char"/>
    <w:link w:val="Header"/>
    <w:rPr>
      <w:rFonts w:ascii="Arial" w:eastAsia="Times New Roman" w:hAnsi="Arial"/>
      <w:b/>
      <w:sz w:val="18"/>
    </w:rPr>
  </w:style>
  <w:style w:type="character" w:customStyle="1" w:styleId="TFChar">
    <w:name w:val="TF Char"/>
    <w:link w:val="TF"/>
    <w:rPr>
      <w:rFonts w:ascii="Arial" w:eastAsia="Times New Roman" w:hAnsi="Arial"/>
      <w:b/>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B3Char2">
    <w:name w:val="B3 Char2"/>
    <w:link w:val="B3"/>
    <w:rPr>
      <w:rFonts w:eastAsia="Times New Roman"/>
    </w:rPr>
  </w:style>
  <w:style w:type="character" w:customStyle="1" w:styleId="B4Char">
    <w:name w:val="B4 Char"/>
    <w:link w:val="B4"/>
    <w:qFormat/>
    <w:rPr>
      <w:rFonts w:eastAsia="Times New Roman"/>
    </w:rPr>
  </w:style>
  <w:style w:type="character" w:customStyle="1" w:styleId="B5Char">
    <w:name w:val="B5 Char"/>
    <w:link w:val="B5"/>
    <w:rPr>
      <w:rFonts w:eastAsia="Times New Roman"/>
    </w:rPr>
  </w:style>
  <w:style w:type="character" w:customStyle="1" w:styleId="FooterChar">
    <w:name w:val="Footer Char"/>
    <w:link w:val="Footer"/>
    <w:uiPriority w:val="99"/>
    <w:qFormat/>
    <w:rPr>
      <w:rFonts w:ascii="Arial" w:eastAsia="Times New Roman" w:hAnsi="Arial"/>
      <w:b/>
      <w:i/>
      <w:sz w:val="18"/>
    </w:rPr>
  </w:style>
  <w:style w:type="paragraph" w:customStyle="1" w:styleId="B6">
    <w:name w:val="B6"/>
    <w:basedOn w:val="B5"/>
    <w:link w:val="B6Char"/>
    <w:pPr>
      <w:ind w:left="1985"/>
    </w:pPr>
    <w:rPr>
      <w:rFonts w:eastAsia="MS Mincho"/>
      <w:lang w:eastAsia="zh-CN"/>
    </w:rPr>
  </w:style>
  <w:style w:type="character" w:customStyle="1" w:styleId="B6Char">
    <w:name w:val="B6 Char"/>
    <w:link w:val="B6"/>
    <w:rPr>
      <w:rFonts w:eastAsia="MS Mincho"/>
    </w:rPr>
  </w:style>
  <w:style w:type="paragraph" w:customStyle="1" w:styleId="B7">
    <w:name w:val="B7"/>
    <w:basedOn w:val="B6"/>
    <w:link w:val="B7Char"/>
    <w:pPr>
      <w:ind w:left="2269"/>
    </w:pPr>
  </w:style>
  <w:style w:type="character" w:customStyle="1" w:styleId="B7Char">
    <w:name w:val="B7 Char"/>
    <w:link w:val="B7"/>
    <w:rPr>
      <w:rFonts w:eastAsia="MS Mincho"/>
    </w:rPr>
  </w:style>
  <w:style w:type="character" w:customStyle="1" w:styleId="TACChar">
    <w:name w:val="TAC Char"/>
    <w:link w:val="TAC"/>
    <w:qFormat/>
    <w:locked/>
    <w:rPr>
      <w:rFonts w:ascii="Arial" w:eastAsia="Times New Roman" w:hAnsi="Arial"/>
      <w:sz w:val="18"/>
    </w:rPr>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character" w:customStyle="1" w:styleId="CommentTextChar">
    <w:name w:val="Comment Text Char"/>
    <w:basedOn w:val="DefaultParagraphFont"/>
    <w:link w:val="CommentText"/>
    <w:uiPriority w:val="99"/>
    <w:qFormat/>
    <w:rPr>
      <w:rFonts w:eastAsiaTheme="minorEastAsia"/>
      <w:lang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99"/>
    <w:qFormat/>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eastAsia="zh-CN"/>
    </w:rPr>
  </w:style>
  <w:style w:type="character" w:customStyle="1" w:styleId="PlainTextChar">
    <w:name w:val="Plain Text Char"/>
    <w:basedOn w:val="DefaultParagraphFont"/>
    <w:link w:val="PlainText"/>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character" w:customStyle="1" w:styleId="TANChar">
    <w:name w:val="TAN Char"/>
    <w:link w:val="TAN"/>
    <w:locked/>
    <w:rPr>
      <w:rFonts w:ascii="Arial" w:eastAsia="Times New Roman" w:hAnsi="Arial"/>
      <w:sz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lang w:eastAsia="ko-KR"/>
    </w:rPr>
  </w:style>
  <w:style w:type="paragraph" w:customStyle="1" w:styleId="tal0">
    <w:name w:val="tal"/>
    <w:basedOn w:val="Normal"/>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ui-provider">
    <w:name w:val="ui-provider"/>
    <w:basedOn w:val="DefaultParagraphFont"/>
  </w:style>
  <w:style w:type="character" w:customStyle="1" w:styleId="CommentSubjectChar">
    <w:name w:val="Comment Subject Char"/>
    <w:basedOn w:val="CommentTextChar"/>
    <w:link w:val="CommentSubject"/>
    <w:rPr>
      <w:rFonts w:eastAsia="Times New Roman"/>
      <w:b/>
      <w:bCs/>
      <w:lang w:eastAsia="en-US"/>
    </w:rPr>
  </w:style>
  <w:style w:type="paragraph" w:styleId="Revision">
    <w:name w:val="Revision"/>
    <w:hidden/>
    <w:uiPriority w:val="99"/>
    <w:unhideWhenUsed/>
    <w:rsid w:val="000E55DE"/>
    <w:rPr>
      <w:rFonts w:eastAsia="Times New Roman"/>
      <w:lang w:val="en-GB" w:eastAsia="ja-JP"/>
    </w:rPr>
  </w:style>
  <w:style w:type="character" w:customStyle="1" w:styleId="B1Char">
    <w:name w:val="B1 Char"/>
    <w:qFormat/>
    <w:rsid w:val="005A74FE"/>
    <w:rPr>
      <w:rFonts w:eastAsia="Times New Roman"/>
    </w:rPr>
  </w:style>
  <w:style w:type="character" w:customStyle="1" w:styleId="NOChar1">
    <w:name w:val="NO Char1"/>
    <w:qFormat/>
    <w:rsid w:val="005A74FE"/>
    <w:rPr>
      <w:rFonts w:eastAsia="Times New Roman"/>
    </w:rPr>
  </w:style>
  <w:style w:type="paragraph" w:customStyle="1" w:styleId="xb1">
    <w:name w:val="xb1"/>
    <w:basedOn w:val="Normal"/>
    <w:rsid w:val="00CD5B2A"/>
    <w:pPr>
      <w:overflowPunct/>
      <w:autoSpaceDE/>
      <w:autoSpaceDN/>
      <w:adjustRightInd/>
      <w:spacing w:before="100" w:beforeAutospacing="1" w:after="100" w:afterAutospacing="1"/>
      <w:textAlignment w:val="auto"/>
    </w:pPr>
    <w:rPr>
      <w:sz w:val="24"/>
      <w:szCs w:val="24"/>
      <w:lang w:eastAsia="zh-CN"/>
    </w:rPr>
  </w:style>
  <w:style w:type="character" w:customStyle="1" w:styleId="apple-converted-space">
    <w:name w:val="apple-converted-space"/>
    <w:basedOn w:val="DefaultParagraphFont"/>
    <w:rsid w:val="00CD5B2A"/>
  </w:style>
  <w:style w:type="character" w:customStyle="1" w:styleId="B3Char">
    <w:name w:val="B3 Char"/>
    <w:qFormat/>
    <w:rsid w:val="009A7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950">
      <w:bodyDiv w:val="1"/>
      <w:marLeft w:val="0"/>
      <w:marRight w:val="0"/>
      <w:marTop w:val="0"/>
      <w:marBottom w:val="0"/>
      <w:divBdr>
        <w:top w:val="none" w:sz="0" w:space="0" w:color="auto"/>
        <w:left w:val="none" w:sz="0" w:space="0" w:color="auto"/>
        <w:bottom w:val="none" w:sz="0" w:space="0" w:color="auto"/>
        <w:right w:val="none" w:sz="0" w:space="0" w:color="auto"/>
      </w:divBdr>
    </w:div>
    <w:div w:id="51924486">
      <w:bodyDiv w:val="1"/>
      <w:marLeft w:val="0"/>
      <w:marRight w:val="0"/>
      <w:marTop w:val="0"/>
      <w:marBottom w:val="0"/>
      <w:divBdr>
        <w:top w:val="none" w:sz="0" w:space="0" w:color="auto"/>
        <w:left w:val="none" w:sz="0" w:space="0" w:color="auto"/>
        <w:bottom w:val="none" w:sz="0" w:space="0" w:color="auto"/>
        <w:right w:val="none" w:sz="0" w:space="0" w:color="auto"/>
      </w:divBdr>
    </w:div>
    <w:div w:id="85805118">
      <w:bodyDiv w:val="1"/>
      <w:marLeft w:val="0"/>
      <w:marRight w:val="0"/>
      <w:marTop w:val="0"/>
      <w:marBottom w:val="0"/>
      <w:divBdr>
        <w:top w:val="none" w:sz="0" w:space="0" w:color="auto"/>
        <w:left w:val="none" w:sz="0" w:space="0" w:color="auto"/>
        <w:bottom w:val="none" w:sz="0" w:space="0" w:color="auto"/>
        <w:right w:val="none" w:sz="0" w:space="0" w:color="auto"/>
      </w:divBdr>
    </w:div>
    <w:div w:id="127479508">
      <w:bodyDiv w:val="1"/>
      <w:marLeft w:val="0"/>
      <w:marRight w:val="0"/>
      <w:marTop w:val="0"/>
      <w:marBottom w:val="0"/>
      <w:divBdr>
        <w:top w:val="none" w:sz="0" w:space="0" w:color="auto"/>
        <w:left w:val="none" w:sz="0" w:space="0" w:color="auto"/>
        <w:bottom w:val="none" w:sz="0" w:space="0" w:color="auto"/>
        <w:right w:val="none" w:sz="0" w:space="0" w:color="auto"/>
      </w:divBdr>
    </w:div>
    <w:div w:id="178397963">
      <w:bodyDiv w:val="1"/>
      <w:marLeft w:val="0"/>
      <w:marRight w:val="0"/>
      <w:marTop w:val="0"/>
      <w:marBottom w:val="0"/>
      <w:divBdr>
        <w:top w:val="none" w:sz="0" w:space="0" w:color="auto"/>
        <w:left w:val="none" w:sz="0" w:space="0" w:color="auto"/>
        <w:bottom w:val="none" w:sz="0" w:space="0" w:color="auto"/>
        <w:right w:val="none" w:sz="0" w:space="0" w:color="auto"/>
      </w:divBdr>
    </w:div>
    <w:div w:id="186407499">
      <w:bodyDiv w:val="1"/>
      <w:marLeft w:val="0"/>
      <w:marRight w:val="0"/>
      <w:marTop w:val="0"/>
      <w:marBottom w:val="0"/>
      <w:divBdr>
        <w:top w:val="none" w:sz="0" w:space="0" w:color="auto"/>
        <w:left w:val="none" w:sz="0" w:space="0" w:color="auto"/>
        <w:bottom w:val="none" w:sz="0" w:space="0" w:color="auto"/>
        <w:right w:val="none" w:sz="0" w:space="0" w:color="auto"/>
      </w:divBdr>
    </w:div>
    <w:div w:id="237792083">
      <w:bodyDiv w:val="1"/>
      <w:marLeft w:val="0"/>
      <w:marRight w:val="0"/>
      <w:marTop w:val="0"/>
      <w:marBottom w:val="0"/>
      <w:divBdr>
        <w:top w:val="none" w:sz="0" w:space="0" w:color="auto"/>
        <w:left w:val="none" w:sz="0" w:space="0" w:color="auto"/>
        <w:bottom w:val="none" w:sz="0" w:space="0" w:color="auto"/>
        <w:right w:val="none" w:sz="0" w:space="0" w:color="auto"/>
      </w:divBdr>
    </w:div>
    <w:div w:id="254217732">
      <w:bodyDiv w:val="1"/>
      <w:marLeft w:val="0"/>
      <w:marRight w:val="0"/>
      <w:marTop w:val="0"/>
      <w:marBottom w:val="0"/>
      <w:divBdr>
        <w:top w:val="none" w:sz="0" w:space="0" w:color="auto"/>
        <w:left w:val="none" w:sz="0" w:space="0" w:color="auto"/>
        <w:bottom w:val="none" w:sz="0" w:space="0" w:color="auto"/>
        <w:right w:val="none" w:sz="0" w:space="0" w:color="auto"/>
      </w:divBdr>
    </w:div>
    <w:div w:id="438914053">
      <w:bodyDiv w:val="1"/>
      <w:marLeft w:val="0"/>
      <w:marRight w:val="0"/>
      <w:marTop w:val="0"/>
      <w:marBottom w:val="0"/>
      <w:divBdr>
        <w:top w:val="none" w:sz="0" w:space="0" w:color="auto"/>
        <w:left w:val="none" w:sz="0" w:space="0" w:color="auto"/>
        <w:bottom w:val="none" w:sz="0" w:space="0" w:color="auto"/>
        <w:right w:val="none" w:sz="0" w:space="0" w:color="auto"/>
      </w:divBdr>
    </w:div>
    <w:div w:id="543718881">
      <w:bodyDiv w:val="1"/>
      <w:marLeft w:val="0"/>
      <w:marRight w:val="0"/>
      <w:marTop w:val="0"/>
      <w:marBottom w:val="0"/>
      <w:divBdr>
        <w:top w:val="none" w:sz="0" w:space="0" w:color="auto"/>
        <w:left w:val="none" w:sz="0" w:space="0" w:color="auto"/>
        <w:bottom w:val="none" w:sz="0" w:space="0" w:color="auto"/>
        <w:right w:val="none" w:sz="0" w:space="0" w:color="auto"/>
      </w:divBdr>
    </w:div>
    <w:div w:id="601112117">
      <w:bodyDiv w:val="1"/>
      <w:marLeft w:val="0"/>
      <w:marRight w:val="0"/>
      <w:marTop w:val="0"/>
      <w:marBottom w:val="0"/>
      <w:divBdr>
        <w:top w:val="none" w:sz="0" w:space="0" w:color="auto"/>
        <w:left w:val="none" w:sz="0" w:space="0" w:color="auto"/>
        <w:bottom w:val="none" w:sz="0" w:space="0" w:color="auto"/>
        <w:right w:val="none" w:sz="0" w:space="0" w:color="auto"/>
      </w:divBdr>
    </w:div>
    <w:div w:id="663094881">
      <w:bodyDiv w:val="1"/>
      <w:marLeft w:val="0"/>
      <w:marRight w:val="0"/>
      <w:marTop w:val="0"/>
      <w:marBottom w:val="0"/>
      <w:divBdr>
        <w:top w:val="none" w:sz="0" w:space="0" w:color="auto"/>
        <w:left w:val="none" w:sz="0" w:space="0" w:color="auto"/>
        <w:bottom w:val="none" w:sz="0" w:space="0" w:color="auto"/>
        <w:right w:val="none" w:sz="0" w:space="0" w:color="auto"/>
      </w:divBdr>
    </w:div>
    <w:div w:id="769664235">
      <w:bodyDiv w:val="1"/>
      <w:marLeft w:val="0"/>
      <w:marRight w:val="0"/>
      <w:marTop w:val="0"/>
      <w:marBottom w:val="0"/>
      <w:divBdr>
        <w:top w:val="none" w:sz="0" w:space="0" w:color="auto"/>
        <w:left w:val="none" w:sz="0" w:space="0" w:color="auto"/>
        <w:bottom w:val="none" w:sz="0" w:space="0" w:color="auto"/>
        <w:right w:val="none" w:sz="0" w:space="0" w:color="auto"/>
      </w:divBdr>
    </w:div>
    <w:div w:id="823081623">
      <w:bodyDiv w:val="1"/>
      <w:marLeft w:val="0"/>
      <w:marRight w:val="0"/>
      <w:marTop w:val="0"/>
      <w:marBottom w:val="0"/>
      <w:divBdr>
        <w:top w:val="none" w:sz="0" w:space="0" w:color="auto"/>
        <w:left w:val="none" w:sz="0" w:space="0" w:color="auto"/>
        <w:bottom w:val="none" w:sz="0" w:space="0" w:color="auto"/>
        <w:right w:val="none" w:sz="0" w:space="0" w:color="auto"/>
      </w:divBdr>
    </w:div>
    <w:div w:id="853110937">
      <w:bodyDiv w:val="1"/>
      <w:marLeft w:val="0"/>
      <w:marRight w:val="0"/>
      <w:marTop w:val="0"/>
      <w:marBottom w:val="0"/>
      <w:divBdr>
        <w:top w:val="none" w:sz="0" w:space="0" w:color="auto"/>
        <w:left w:val="none" w:sz="0" w:space="0" w:color="auto"/>
        <w:bottom w:val="none" w:sz="0" w:space="0" w:color="auto"/>
        <w:right w:val="none" w:sz="0" w:space="0" w:color="auto"/>
      </w:divBdr>
      <w:divsChild>
        <w:div w:id="2066220747">
          <w:marLeft w:val="0"/>
          <w:marRight w:val="0"/>
          <w:marTop w:val="0"/>
          <w:marBottom w:val="0"/>
          <w:divBdr>
            <w:top w:val="none" w:sz="0" w:space="0" w:color="auto"/>
            <w:left w:val="none" w:sz="0" w:space="0" w:color="auto"/>
            <w:bottom w:val="none" w:sz="0" w:space="0" w:color="auto"/>
            <w:right w:val="none" w:sz="0" w:space="0" w:color="auto"/>
          </w:divBdr>
        </w:div>
        <w:div w:id="351034683">
          <w:marLeft w:val="0"/>
          <w:marRight w:val="0"/>
          <w:marTop w:val="0"/>
          <w:marBottom w:val="0"/>
          <w:divBdr>
            <w:top w:val="none" w:sz="0" w:space="0" w:color="auto"/>
            <w:left w:val="none" w:sz="0" w:space="0" w:color="auto"/>
            <w:bottom w:val="none" w:sz="0" w:space="0" w:color="auto"/>
            <w:right w:val="none" w:sz="0" w:space="0" w:color="auto"/>
          </w:divBdr>
        </w:div>
      </w:divsChild>
    </w:div>
    <w:div w:id="864438901">
      <w:bodyDiv w:val="1"/>
      <w:marLeft w:val="0"/>
      <w:marRight w:val="0"/>
      <w:marTop w:val="0"/>
      <w:marBottom w:val="0"/>
      <w:divBdr>
        <w:top w:val="none" w:sz="0" w:space="0" w:color="auto"/>
        <w:left w:val="none" w:sz="0" w:space="0" w:color="auto"/>
        <w:bottom w:val="none" w:sz="0" w:space="0" w:color="auto"/>
        <w:right w:val="none" w:sz="0" w:space="0" w:color="auto"/>
      </w:divBdr>
    </w:div>
    <w:div w:id="980307821">
      <w:bodyDiv w:val="1"/>
      <w:marLeft w:val="0"/>
      <w:marRight w:val="0"/>
      <w:marTop w:val="0"/>
      <w:marBottom w:val="0"/>
      <w:divBdr>
        <w:top w:val="none" w:sz="0" w:space="0" w:color="auto"/>
        <w:left w:val="none" w:sz="0" w:space="0" w:color="auto"/>
        <w:bottom w:val="none" w:sz="0" w:space="0" w:color="auto"/>
        <w:right w:val="none" w:sz="0" w:space="0" w:color="auto"/>
      </w:divBdr>
    </w:div>
    <w:div w:id="1066105410">
      <w:bodyDiv w:val="1"/>
      <w:marLeft w:val="0"/>
      <w:marRight w:val="0"/>
      <w:marTop w:val="0"/>
      <w:marBottom w:val="0"/>
      <w:divBdr>
        <w:top w:val="none" w:sz="0" w:space="0" w:color="auto"/>
        <w:left w:val="none" w:sz="0" w:space="0" w:color="auto"/>
        <w:bottom w:val="none" w:sz="0" w:space="0" w:color="auto"/>
        <w:right w:val="none" w:sz="0" w:space="0" w:color="auto"/>
      </w:divBdr>
    </w:div>
    <w:div w:id="1067728822">
      <w:bodyDiv w:val="1"/>
      <w:marLeft w:val="0"/>
      <w:marRight w:val="0"/>
      <w:marTop w:val="0"/>
      <w:marBottom w:val="0"/>
      <w:divBdr>
        <w:top w:val="none" w:sz="0" w:space="0" w:color="auto"/>
        <w:left w:val="none" w:sz="0" w:space="0" w:color="auto"/>
        <w:bottom w:val="none" w:sz="0" w:space="0" w:color="auto"/>
        <w:right w:val="none" w:sz="0" w:space="0" w:color="auto"/>
      </w:divBdr>
    </w:div>
    <w:div w:id="1088624201">
      <w:bodyDiv w:val="1"/>
      <w:marLeft w:val="0"/>
      <w:marRight w:val="0"/>
      <w:marTop w:val="0"/>
      <w:marBottom w:val="0"/>
      <w:divBdr>
        <w:top w:val="none" w:sz="0" w:space="0" w:color="auto"/>
        <w:left w:val="none" w:sz="0" w:space="0" w:color="auto"/>
        <w:bottom w:val="none" w:sz="0" w:space="0" w:color="auto"/>
        <w:right w:val="none" w:sz="0" w:space="0" w:color="auto"/>
      </w:divBdr>
    </w:div>
    <w:div w:id="1169756072">
      <w:bodyDiv w:val="1"/>
      <w:marLeft w:val="0"/>
      <w:marRight w:val="0"/>
      <w:marTop w:val="0"/>
      <w:marBottom w:val="0"/>
      <w:divBdr>
        <w:top w:val="none" w:sz="0" w:space="0" w:color="auto"/>
        <w:left w:val="none" w:sz="0" w:space="0" w:color="auto"/>
        <w:bottom w:val="none" w:sz="0" w:space="0" w:color="auto"/>
        <w:right w:val="none" w:sz="0" w:space="0" w:color="auto"/>
      </w:divBdr>
    </w:div>
    <w:div w:id="1174413864">
      <w:bodyDiv w:val="1"/>
      <w:marLeft w:val="0"/>
      <w:marRight w:val="0"/>
      <w:marTop w:val="0"/>
      <w:marBottom w:val="0"/>
      <w:divBdr>
        <w:top w:val="none" w:sz="0" w:space="0" w:color="auto"/>
        <w:left w:val="none" w:sz="0" w:space="0" w:color="auto"/>
        <w:bottom w:val="none" w:sz="0" w:space="0" w:color="auto"/>
        <w:right w:val="none" w:sz="0" w:space="0" w:color="auto"/>
      </w:divBdr>
    </w:div>
    <w:div w:id="1196893416">
      <w:bodyDiv w:val="1"/>
      <w:marLeft w:val="0"/>
      <w:marRight w:val="0"/>
      <w:marTop w:val="0"/>
      <w:marBottom w:val="0"/>
      <w:divBdr>
        <w:top w:val="none" w:sz="0" w:space="0" w:color="auto"/>
        <w:left w:val="none" w:sz="0" w:space="0" w:color="auto"/>
        <w:bottom w:val="none" w:sz="0" w:space="0" w:color="auto"/>
        <w:right w:val="none" w:sz="0" w:space="0" w:color="auto"/>
      </w:divBdr>
    </w:div>
    <w:div w:id="1200046498">
      <w:bodyDiv w:val="1"/>
      <w:marLeft w:val="0"/>
      <w:marRight w:val="0"/>
      <w:marTop w:val="0"/>
      <w:marBottom w:val="0"/>
      <w:divBdr>
        <w:top w:val="none" w:sz="0" w:space="0" w:color="auto"/>
        <w:left w:val="none" w:sz="0" w:space="0" w:color="auto"/>
        <w:bottom w:val="none" w:sz="0" w:space="0" w:color="auto"/>
        <w:right w:val="none" w:sz="0" w:space="0" w:color="auto"/>
      </w:divBdr>
    </w:div>
    <w:div w:id="1236744645">
      <w:bodyDiv w:val="1"/>
      <w:marLeft w:val="0"/>
      <w:marRight w:val="0"/>
      <w:marTop w:val="0"/>
      <w:marBottom w:val="0"/>
      <w:divBdr>
        <w:top w:val="none" w:sz="0" w:space="0" w:color="auto"/>
        <w:left w:val="none" w:sz="0" w:space="0" w:color="auto"/>
        <w:bottom w:val="none" w:sz="0" w:space="0" w:color="auto"/>
        <w:right w:val="none" w:sz="0" w:space="0" w:color="auto"/>
      </w:divBdr>
    </w:div>
    <w:div w:id="1472360879">
      <w:bodyDiv w:val="1"/>
      <w:marLeft w:val="0"/>
      <w:marRight w:val="0"/>
      <w:marTop w:val="0"/>
      <w:marBottom w:val="0"/>
      <w:divBdr>
        <w:top w:val="none" w:sz="0" w:space="0" w:color="auto"/>
        <w:left w:val="none" w:sz="0" w:space="0" w:color="auto"/>
        <w:bottom w:val="none" w:sz="0" w:space="0" w:color="auto"/>
        <w:right w:val="none" w:sz="0" w:space="0" w:color="auto"/>
      </w:divBdr>
    </w:div>
    <w:div w:id="1740131815">
      <w:bodyDiv w:val="1"/>
      <w:marLeft w:val="0"/>
      <w:marRight w:val="0"/>
      <w:marTop w:val="0"/>
      <w:marBottom w:val="0"/>
      <w:divBdr>
        <w:top w:val="none" w:sz="0" w:space="0" w:color="auto"/>
        <w:left w:val="none" w:sz="0" w:space="0" w:color="auto"/>
        <w:bottom w:val="none" w:sz="0" w:space="0" w:color="auto"/>
        <w:right w:val="none" w:sz="0" w:space="0" w:color="auto"/>
      </w:divBdr>
    </w:div>
    <w:div w:id="1804620884">
      <w:bodyDiv w:val="1"/>
      <w:marLeft w:val="0"/>
      <w:marRight w:val="0"/>
      <w:marTop w:val="0"/>
      <w:marBottom w:val="0"/>
      <w:divBdr>
        <w:top w:val="none" w:sz="0" w:space="0" w:color="auto"/>
        <w:left w:val="none" w:sz="0" w:space="0" w:color="auto"/>
        <w:bottom w:val="none" w:sz="0" w:space="0" w:color="auto"/>
        <w:right w:val="none" w:sz="0" w:space="0" w:color="auto"/>
      </w:divBdr>
    </w:div>
    <w:div w:id="1837260163">
      <w:bodyDiv w:val="1"/>
      <w:marLeft w:val="0"/>
      <w:marRight w:val="0"/>
      <w:marTop w:val="0"/>
      <w:marBottom w:val="0"/>
      <w:divBdr>
        <w:top w:val="none" w:sz="0" w:space="0" w:color="auto"/>
        <w:left w:val="none" w:sz="0" w:space="0" w:color="auto"/>
        <w:bottom w:val="none" w:sz="0" w:space="0" w:color="auto"/>
        <w:right w:val="none" w:sz="0" w:space="0" w:color="auto"/>
      </w:divBdr>
    </w:div>
    <w:div w:id="1926525506">
      <w:bodyDiv w:val="1"/>
      <w:marLeft w:val="0"/>
      <w:marRight w:val="0"/>
      <w:marTop w:val="0"/>
      <w:marBottom w:val="0"/>
      <w:divBdr>
        <w:top w:val="none" w:sz="0" w:space="0" w:color="auto"/>
        <w:left w:val="none" w:sz="0" w:space="0" w:color="auto"/>
        <w:bottom w:val="none" w:sz="0" w:space="0" w:color="auto"/>
        <w:right w:val="none" w:sz="0" w:space="0" w:color="auto"/>
      </w:divBdr>
    </w:div>
    <w:div w:id="1988784073">
      <w:bodyDiv w:val="1"/>
      <w:marLeft w:val="0"/>
      <w:marRight w:val="0"/>
      <w:marTop w:val="0"/>
      <w:marBottom w:val="0"/>
      <w:divBdr>
        <w:top w:val="none" w:sz="0" w:space="0" w:color="auto"/>
        <w:left w:val="none" w:sz="0" w:space="0" w:color="auto"/>
        <w:bottom w:val="none" w:sz="0" w:space="0" w:color="auto"/>
        <w:right w:val="none" w:sz="0" w:space="0" w:color="auto"/>
      </w:divBdr>
    </w:div>
    <w:div w:id="1991445620">
      <w:bodyDiv w:val="1"/>
      <w:marLeft w:val="0"/>
      <w:marRight w:val="0"/>
      <w:marTop w:val="0"/>
      <w:marBottom w:val="0"/>
      <w:divBdr>
        <w:top w:val="none" w:sz="0" w:space="0" w:color="auto"/>
        <w:left w:val="none" w:sz="0" w:space="0" w:color="auto"/>
        <w:bottom w:val="none" w:sz="0" w:space="0" w:color="auto"/>
        <w:right w:val="none" w:sz="0" w:space="0" w:color="auto"/>
      </w:divBdr>
    </w:div>
    <w:div w:id="2098750690">
      <w:bodyDiv w:val="1"/>
      <w:marLeft w:val="0"/>
      <w:marRight w:val="0"/>
      <w:marTop w:val="0"/>
      <w:marBottom w:val="0"/>
      <w:divBdr>
        <w:top w:val="none" w:sz="0" w:space="0" w:color="auto"/>
        <w:left w:val="none" w:sz="0" w:space="0" w:color="auto"/>
        <w:bottom w:val="none" w:sz="0" w:space="0" w:color="auto"/>
        <w:right w:val="none" w:sz="0" w:space="0" w:color="auto"/>
      </w:divBdr>
    </w:div>
    <w:div w:id="2124223619">
      <w:bodyDiv w:val="1"/>
      <w:marLeft w:val="0"/>
      <w:marRight w:val="0"/>
      <w:marTop w:val="0"/>
      <w:marBottom w:val="0"/>
      <w:divBdr>
        <w:top w:val="none" w:sz="0" w:space="0" w:color="auto"/>
        <w:left w:val="none" w:sz="0" w:space="0" w:color="auto"/>
        <w:bottom w:val="none" w:sz="0" w:space="0" w:color="auto"/>
        <w:right w:val="none" w:sz="0" w:space="0" w:color="auto"/>
      </w:divBdr>
    </w:div>
    <w:div w:id="21378742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9</Pages>
  <Words>3054</Words>
  <Characters>17412</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 38.306</vt:lpstr>
    </vt:vector>
  </TitlesOfParts>
  <Company/>
  <LinksUpToDate>false</LinksUpToDate>
  <CharactersWithSpaces>20426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lastModifiedBy>Apple - Zhibin Wu</cp:lastModifiedBy>
  <cp:revision>18</cp:revision>
  <cp:lastPrinted>2020-12-19T04:15:00Z</cp:lastPrinted>
  <dcterms:created xsi:type="dcterms:W3CDTF">2025-02-20T06:15:00Z</dcterms:created>
  <dcterms:modified xsi:type="dcterms:W3CDTF">2025-08-25T05:32:00Z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y fmtid="{D5CDD505-2E9C-101B-9397-08002B2CF9AE}" pid="8" name="KSOProductBuildVer">
    <vt:lpwstr>1033-6.7.1.8828</vt:lpwstr>
  </property>
  <property fmtid="{D5CDD505-2E9C-101B-9397-08002B2CF9AE}" pid="9" name="ICV">
    <vt:lpwstr>2879E840B2322BDB34EA1E67B946A555_42</vt:lpwstr>
  </property>
  <property fmtid="{D5CDD505-2E9C-101B-9397-08002B2CF9AE}" pid="10" name="MSIP_Label_55818d02-8d25-4bb9-b27c-e4db64670887_Enabled">
    <vt:lpwstr>true</vt:lpwstr>
  </property>
  <property fmtid="{D5CDD505-2E9C-101B-9397-08002B2CF9AE}" pid="11" name="MSIP_Label_55818d02-8d25-4bb9-b27c-e4db64670887_SetDate">
    <vt:lpwstr>2025-02-18T07:33:03Z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fb0cbcc9-c528-4ac6-8040-09f41f1ae612</vt:lpwstr>
  </property>
  <property fmtid="{D5CDD505-2E9C-101B-9397-08002B2CF9AE}" pid="16" name="MSIP_Label_55818d02-8d25-4bb9-b27c-e4db64670887_ContentBits">
    <vt:lpwstr>0</vt:lpwstr>
  </property>
  <property fmtid="{D5CDD505-2E9C-101B-9397-08002B2CF9AE}" pid="17" name="ClassificationContentMarkingFooterShapeIds">
    <vt:lpwstr>3b091133,4b44dc63,7074e6f0</vt:lpwstr>
  </property>
  <property fmtid="{D5CDD505-2E9C-101B-9397-08002B2CF9AE}" pid="18" name="ClassificationContentMarkingFooterFontProps">
    <vt:lpwstr>#000000,7,Calibri</vt:lpwstr>
  </property>
  <property fmtid="{D5CDD505-2E9C-101B-9397-08002B2CF9AE}" pid="19" name="ClassificationContentMarkingFooterText">
    <vt:lpwstr>C2 General</vt:lpwstr>
  </property>
  <property fmtid="{D5CDD505-2E9C-101B-9397-08002B2CF9AE}" pid="20" name="MSIP_Label_0359f705-2ba0-454b-9cfc-6ce5bcaac040_Enabled">
    <vt:lpwstr>true</vt:lpwstr>
  </property>
  <property fmtid="{D5CDD505-2E9C-101B-9397-08002B2CF9AE}" pid="21" name="MSIP_Label_0359f705-2ba0-454b-9cfc-6ce5bcaac040_SetDate">
    <vt:lpwstr>2025-02-18T16:37:26Z</vt:lpwstr>
  </property>
  <property fmtid="{D5CDD505-2E9C-101B-9397-08002B2CF9AE}" pid="22" name="MSIP_Label_0359f705-2ba0-454b-9cfc-6ce5bcaac040_Method">
    <vt:lpwstr>Standard</vt:lpwstr>
  </property>
  <property fmtid="{D5CDD505-2E9C-101B-9397-08002B2CF9AE}" pid="23" name="MSIP_Label_0359f705-2ba0-454b-9cfc-6ce5bcaac040_Name">
    <vt:lpwstr>0359f705-2ba0-454b-9cfc-6ce5bcaac040</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ActionId">
    <vt:lpwstr>f73e1742-5b5d-44db-8014-3833080acdd0</vt:lpwstr>
  </property>
  <property fmtid="{D5CDD505-2E9C-101B-9397-08002B2CF9AE}" pid="26" name="MSIP_Label_0359f705-2ba0-454b-9cfc-6ce5bcaac040_ContentBits">
    <vt:lpwstr>2</vt:lpwstr>
  </property>
</Properties>
</file>